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35A" w:rsidRDefault="00F0335A" w:rsidP="002B1D21">
      <w:pPr>
        <w:spacing w:after="0"/>
        <w:rPr>
          <w:rFonts w:asciiTheme="minorHAnsi" w:hAnsiTheme="minorHAnsi"/>
        </w:rPr>
      </w:pPr>
    </w:p>
    <w:p w:rsidR="00F0335A" w:rsidRDefault="001A46E6" w:rsidP="002B1D21">
      <w:pPr>
        <w:spacing w:after="0"/>
        <w:rPr>
          <w:rFonts w:asciiTheme="minorHAnsi" w:hAnsiTheme="minorHAnsi"/>
        </w:rPr>
      </w:pPr>
      <w:r>
        <w:rPr>
          <w:rFonts w:asciiTheme="minorHAnsi" w:hAnsiTheme="minorHAnsi"/>
          <w:noProof/>
        </w:rPr>
        <w:pict>
          <v:group id="Grupa 18" o:spid="_x0000_s1064" style="position:absolute;margin-left:35.2pt;margin-top:63.8pt;width:497.25pt;height:65.25pt;z-index:-251644928;mso-position-horizontal-relative:page;mso-position-vertical-relative:page" coordsize="6315075,8286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Obraz 7" o:spid="_x0000_s1065" type="#_x0000_t75" style="position:absolute;left:2286000;top:180975;width:1276350;height:466725;visibility:visible">
              <v:imagedata r:id="rId9" o:title=""/>
              <v:path arrowok="t"/>
            </v:shape>
            <v:shape id="Obraz 8" o:spid="_x0000_s1066" type="#_x0000_t75" style="position:absolute;width:1590675;height:828675;visibility:visible">
              <v:imagedata r:id="rId10" o:title=""/>
              <v:path arrowok="t"/>
            </v:shape>
            <v:shape id="Obraz 9" o:spid="_x0000_s1067" type="#_x0000_t75" style="position:absolute;left:4152900;top:114300;width:2162175;height:647700;visibility:visible">
              <v:imagedata r:id="rId11" o:title=""/>
              <v:path arrowok="t"/>
            </v:shape>
            <w10:wrap anchorx="page" anchory="page"/>
          </v:group>
        </w:pict>
      </w:r>
    </w:p>
    <w:p w:rsidR="00B30519" w:rsidRDefault="00B30519" w:rsidP="002B1D21">
      <w:pPr>
        <w:spacing w:after="0"/>
        <w:ind w:left="5670" w:hanging="5670"/>
        <w:rPr>
          <w:rFonts w:asciiTheme="minorHAnsi" w:hAnsiTheme="minorHAnsi"/>
        </w:rPr>
      </w:pPr>
    </w:p>
    <w:p w:rsidR="00E355CB" w:rsidRPr="00B938CD" w:rsidRDefault="00B938CD" w:rsidP="008B2689">
      <w:pPr>
        <w:spacing w:after="0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731A3E">
        <w:rPr>
          <w:rFonts w:asciiTheme="minorHAnsi" w:hAnsiTheme="minorHAnsi"/>
          <w:b/>
        </w:rPr>
        <w:t>Załącznik nr 3</w:t>
      </w:r>
    </w:p>
    <w:p w:rsidR="008B2689" w:rsidRDefault="00F41645" w:rsidP="0019696E">
      <w:pPr>
        <w:pStyle w:val="Nagwek2"/>
        <w:jc w:val="both"/>
        <w:rPr>
          <w:rFonts w:asciiTheme="minorHAnsi" w:hAnsiTheme="minorHAnsi"/>
          <w:color w:val="auto"/>
        </w:rPr>
      </w:pPr>
      <w:bookmarkStart w:id="0" w:name="_Toc418756311"/>
      <w:r>
        <w:rPr>
          <w:rFonts w:asciiTheme="minorHAnsi" w:hAnsiTheme="minorHAnsi"/>
          <w:color w:val="auto"/>
        </w:rPr>
        <w:t>Kryteria wyboru projektu</w:t>
      </w:r>
      <w:r w:rsidR="008B2689" w:rsidRPr="00B938CD">
        <w:rPr>
          <w:rFonts w:asciiTheme="minorHAnsi" w:hAnsiTheme="minorHAnsi"/>
          <w:color w:val="auto"/>
        </w:rPr>
        <w:t xml:space="preserve"> dla </w:t>
      </w:r>
      <w:r w:rsidR="009A7C5F">
        <w:rPr>
          <w:rFonts w:asciiTheme="minorHAnsi" w:hAnsiTheme="minorHAnsi"/>
          <w:color w:val="auto"/>
        </w:rPr>
        <w:t>D</w:t>
      </w:r>
      <w:r w:rsidR="000E5947">
        <w:rPr>
          <w:rFonts w:asciiTheme="minorHAnsi" w:hAnsiTheme="minorHAnsi"/>
          <w:color w:val="auto"/>
        </w:rPr>
        <w:t>ziałania 9</w:t>
      </w:r>
      <w:r w:rsidR="00E414AB" w:rsidRPr="00B938CD">
        <w:rPr>
          <w:rFonts w:asciiTheme="minorHAnsi" w:hAnsiTheme="minorHAnsi"/>
          <w:color w:val="auto"/>
        </w:rPr>
        <w:t>.</w:t>
      </w:r>
      <w:bookmarkEnd w:id="0"/>
      <w:r w:rsidR="00DB00C2">
        <w:rPr>
          <w:rFonts w:asciiTheme="minorHAnsi" w:hAnsiTheme="minorHAnsi"/>
          <w:color w:val="auto"/>
        </w:rPr>
        <w:t>4</w:t>
      </w:r>
    </w:p>
    <w:p w:rsidR="002B1104" w:rsidRDefault="002B1104" w:rsidP="002B1104"/>
    <w:p w:rsidR="00E414AB" w:rsidRPr="00E414AB" w:rsidRDefault="00F41645" w:rsidP="00691F24">
      <w:pPr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kern w:val="1"/>
        </w:rPr>
        <w:t>Systematyka kryteri</w:t>
      </w:r>
      <w:r w:rsidR="007E2005">
        <w:rPr>
          <w:rFonts w:asciiTheme="minorHAnsi" w:hAnsiTheme="minorHAnsi" w:cs="Tahoma"/>
          <w:b/>
          <w:kern w:val="1"/>
        </w:rPr>
        <w:t>ów</w:t>
      </w:r>
      <w:r>
        <w:rPr>
          <w:rFonts w:asciiTheme="minorHAnsi" w:hAnsiTheme="minorHAnsi" w:cs="Tahoma"/>
          <w:b/>
          <w:kern w:val="1"/>
        </w:rPr>
        <w:t xml:space="preserve"> wyboru projekt</w:t>
      </w:r>
      <w:r w:rsidR="007E2005">
        <w:rPr>
          <w:rFonts w:asciiTheme="minorHAnsi" w:hAnsiTheme="minorHAnsi" w:cs="Tahoma"/>
          <w:b/>
          <w:kern w:val="1"/>
        </w:rPr>
        <w:t>ów</w:t>
      </w:r>
      <w:r w:rsidR="00E414AB" w:rsidRPr="00E414AB">
        <w:rPr>
          <w:rFonts w:asciiTheme="minorHAnsi" w:hAnsiTheme="minorHAnsi" w:cs="Tahoma"/>
          <w:b/>
          <w:kern w:val="1"/>
        </w:rPr>
        <w:t xml:space="preserve"> w ramach EFS</w:t>
      </w:r>
    </w:p>
    <w:p w:rsidR="00E414AB" w:rsidRPr="00E414AB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E414AB" w:rsidRDefault="00E414AB" w:rsidP="009B6CA3">
      <w:pPr>
        <w:spacing w:after="0"/>
        <w:jc w:val="both"/>
        <w:rPr>
          <w:rFonts w:asciiTheme="minorHAnsi" w:hAnsiTheme="minorHAnsi" w:cs="Tahoma"/>
          <w:kern w:val="1"/>
        </w:rPr>
      </w:pPr>
      <w:r w:rsidRPr="00E414AB">
        <w:rPr>
          <w:rFonts w:asciiTheme="minorHAnsi" w:hAnsiTheme="minorHAnsi" w:cs="Tahoma"/>
          <w:kern w:val="1"/>
        </w:rPr>
        <w:t>Poniżej przedstawiono schemat podziału kryteriów wyboru projektów mających zastosowanie w ramach EFS. Tłem w komórce zaznaczono kryteria, które będą miały zastosowanie dl</w:t>
      </w:r>
      <w:r w:rsidR="001302F0">
        <w:rPr>
          <w:rFonts w:asciiTheme="minorHAnsi" w:hAnsiTheme="minorHAnsi" w:cs="Tahoma"/>
          <w:kern w:val="1"/>
        </w:rPr>
        <w:t>a projektu</w:t>
      </w:r>
      <w:r w:rsidR="005D2F6A">
        <w:rPr>
          <w:rFonts w:asciiTheme="minorHAnsi" w:hAnsiTheme="minorHAnsi" w:cs="Tahoma"/>
          <w:kern w:val="1"/>
        </w:rPr>
        <w:t xml:space="preserve"> </w:t>
      </w:r>
      <w:r w:rsidR="0096398A">
        <w:rPr>
          <w:rFonts w:asciiTheme="minorHAnsi" w:hAnsiTheme="minorHAnsi" w:cs="Tahoma"/>
          <w:kern w:val="1"/>
        </w:rPr>
        <w:t xml:space="preserve">pozakonkursowego </w:t>
      </w:r>
      <w:r w:rsidR="005D2F6A">
        <w:rPr>
          <w:rFonts w:asciiTheme="minorHAnsi" w:hAnsiTheme="minorHAnsi" w:cs="Tahoma"/>
          <w:kern w:val="1"/>
        </w:rPr>
        <w:t>w ramach Działania 9.4</w:t>
      </w:r>
      <w:r w:rsidRPr="00E414AB">
        <w:rPr>
          <w:rFonts w:asciiTheme="minorHAnsi" w:hAnsiTheme="minorHAnsi" w:cs="Tahoma"/>
          <w:kern w:val="1"/>
        </w:rPr>
        <w:t>.</w:t>
      </w: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Prostokąt 20" o:spid="_x0000_s1026" style="position:absolute;left:0;text-align:left;margin-left:66.2pt;margin-top:3.75pt;width:153.45pt;height:45.55pt;z-index:2516480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">
            <v:textbox style="mso-next-textbox:#Prostokąt 20">
              <w:txbxContent>
                <w:p w:rsidR="00FD22CB" w:rsidRPr="00E762A5" w:rsidRDefault="00FD22CB" w:rsidP="00E414AB">
                  <w:pPr>
                    <w:spacing w:after="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Kryteria wyboru projektów w ramach EFS</w:t>
                  </w:r>
                </w:p>
              </w:txbxContent>
            </v:textbox>
          </v:rect>
        </w:pict>
      </w: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19" o:spid="_x0000_s1027" alt="5%" style="position:absolute;left:0;text-align:left;margin-left:116.9pt;margin-top:9.75pt;width:141pt;height:26.05pt;z-index:251665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" fillcolor="black">
            <v:fill r:id="rId12" o:title="" type="pattern"/>
            <v:textbox style="mso-next-textbox:#Rectangle 19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formalne</w:t>
                  </w:r>
                </w:p>
              </w:txbxContent>
            </v:textbox>
          </v:rect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0" o:spid="_x0000_s1028" type="#_x0000_t13" alt="5%" style="position:absolute;left:0;text-align:left;margin-left:66.5pt;margin-top:1.45pt;width:43.2pt;height:14.9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">
            <v:fill r:id="rId12" o:title="" type="pattern"/>
            <v:textbox style="mso-next-textbox:#AutoShape 20">
              <w:txbxContent>
                <w:p w:rsidR="00FD22CB" w:rsidRDefault="00FD22CB" w:rsidP="00E414AB"/>
              </w:txbxContent>
            </v:textbox>
          </v:shape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7" o:spid="_x0000_s1029" alt="5%" style="position:absolute;left:0;text-align:left;margin-left:116.9pt;margin-top:12.3pt;width:141pt;height:26.05pt;z-index:25165312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" fillcolor="black">
            <v:fill r:id="rId12" o:title="" type="pattern"/>
            <v:textbox style="mso-next-textbox:#Rectangle 7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merytoryczne</w:t>
                  </w:r>
                </w:p>
              </w:txbxContent>
            </v:textbox>
          </v:rect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shape id="AutoShape 8" o:spid="_x0000_s1030" type="#_x0000_t13" alt="5%" style="position:absolute;left:0;text-align:left;margin-left:66.5pt;margin-top:3.95pt;width:43.2pt;height:14.95pt;z-index:2516541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">
            <v:fill r:id="rId12" o:title="" type="pattern"/>
            <v:textbox style="mso-next-textbox:#AutoShape 8">
              <w:txbxContent>
                <w:p w:rsidR="00FD22CB" w:rsidRDefault="00FD22CB" w:rsidP="00E414AB"/>
              </w:txbxContent>
            </v:textbox>
          </v:shape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4" o:spid="_x0000_s1031" alt="5%" style="position:absolute;left:0;text-align:left;margin-left:115.7pt;margin-top:13.6pt;width:142.2pt;height:26.05pt;z-index:2516500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" fillcolor="black">
            <v:fill r:id="rId12" o:title="" type="pattern"/>
            <v:textbox style="mso-next-textbox:#Rectangle 4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dostępu</w:t>
                  </w:r>
                </w:p>
              </w:txbxContent>
            </v:textbox>
          </v:rect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shape id="AutoShape 5" o:spid="_x0000_s1032" type="#_x0000_t13" style="position:absolute;left:0;text-align:left;margin-left:65.3pt;margin-top:5.25pt;width:43.2pt;height:14.95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">
            <v:textbox style="mso-next-textbox:#AutoShape 5">
              <w:txbxContent>
                <w:p w:rsidR="00FD22CB" w:rsidRDefault="00FD22CB" w:rsidP="00E414AB"/>
              </w:txbxContent>
            </v:textbox>
          </v:shape>
        </w:pict>
      </w: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16" o:spid="_x0000_s1033" alt="5%" style="position:absolute;left:0;text-align:left;margin-left:116.9pt;margin-top:2.05pt;width:141pt;height:26.05pt;z-index:2516623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" fillcolor="black">
            <v:fill r:id="rId12" o:title="" type="pattern"/>
            <v:textbox style="mso-next-textbox:#Rectangle 16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horyzontalne</w:t>
                  </w:r>
                </w:p>
              </w:txbxContent>
            </v:textbox>
          </v:rect>
        </w:pict>
      </w:r>
      <w:r>
        <w:rPr>
          <w:rFonts w:asciiTheme="minorHAnsi" w:hAnsiTheme="minorHAnsi" w:cs="Tahoma"/>
          <w:b/>
          <w:noProof/>
          <w:kern w:val="1"/>
        </w:rPr>
        <w:pict>
          <v:shape id="AutoShape 17" o:spid="_x0000_s1034" type="#_x0000_t13" style="position:absolute;left:0;text-align:left;margin-left:65.9pt;margin-top:8.35pt;width:43.2pt;height:14.9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">
            <v:textbox style="mso-next-textbox:#AutoShape 17">
              <w:txbxContent>
                <w:p w:rsidR="00FD22CB" w:rsidRDefault="00FD22CB" w:rsidP="00E414AB"/>
              </w:txbxContent>
            </v:textbox>
          </v:shape>
        </w:pict>
      </w: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10" o:spid="_x0000_s1035" style="position:absolute;left:0;text-align:left;margin-left:116.9pt;margin-top:6.95pt;width:141pt;height:26.05pt;z-index:2516561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">
            <v:textbox style="mso-next-textbox:#Rectangle 10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premiujące</w:t>
                  </w:r>
                </w:p>
              </w:txbxContent>
            </v:textbox>
          </v:rect>
        </w:pict>
      </w:r>
      <w:r>
        <w:rPr>
          <w:rFonts w:asciiTheme="minorHAnsi" w:hAnsiTheme="minorHAnsi" w:cs="Tahoma"/>
          <w:b/>
          <w:noProof/>
          <w:kern w:val="1"/>
        </w:rPr>
        <w:pict>
          <v:shape id="AutoShape 11" o:spid="_x0000_s1036" type="#_x0000_t13" style="position:absolute;left:0;text-align:left;margin-left:65.9pt;margin-top:13.25pt;width:43.2pt;height:14.9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">
            <v:textbox style="mso-next-textbox:#AutoShape 11">
              <w:txbxContent>
                <w:p w:rsidR="00FD22CB" w:rsidRDefault="00FD22CB" w:rsidP="00E414AB"/>
              </w:txbxContent>
            </v:textbox>
          </v:shape>
        </w:pict>
      </w:r>
    </w:p>
    <w:p w:rsidR="00E414AB" w:rsidRPr="00166C5D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rect id="Rectangle 13" o:spid="_x0000_s1037" style="position:absolute;left:0;text-align:left;margin-left:116.9pt;margin-top:11.25pt;width:141pt;height:24.6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">
            <v:textbox style="mso-next-textbox:#Rectangle 13">
              <w:txbxContent>
                <w:p w:rsidR="00FD22CB" w:rsidRPr="009F6A93" w:rsidRDefault="00FD22CB" w:rsidP="00E414AB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strategiczne</w:t>
                  </w:r>
                </w:p>
              </w:txbxContent>
            </v:textbox>
          </v:rect>
        </w:pict>
      </w:r>
    </w:p>
    <w:p w:rsidR="00E414AB" w:rsidRPr="00166C5D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shape id="AutoShape 14" o:spid="_x0000_s1038" type="#_x0000_t13" style="position:absolute;left:0;text-align:left;margin-left:65.9pt;margin-top:2.9pt;width:43.2pt;height:14.9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">
            <v:textbox style="mso-next-textbox:#AutoShape 14">
              <w:txbxContent>
                <w:p w:rsidR="00FD22CB" w:rsidRDefault="00FD22CB" w:rsidP="00E414AB"/>
              </w:txbxContent>
            </v:textbox>
          </v:shape>
        </w:pict>
      </w:r>
    </w:p>
    <w:p w:rsidR="00E414AB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B54AA1" w:rsidRDefault="001A46E6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noProof/>
          <w:kern w:val="1"/>
        </w:rPr>
        <w:pict>
          <v:shape id="_x0000_s1061" type="#_x0000_t13" style="position:absolute;left:0;text-align:left;margin-left:66.5pt;margin-top:13pt;width:43.2pt;height:14.9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">
            <v:textbox style="mso-next-textbox:#_x0000_s1061">
              <w:txbxContent>
                <w:p w:rsidR="00FD22CB" w:rsidRDefault="00FD22CB" w:rsidP="00B54AA1"/>
              </w:txbxContent>
            </v:textbox>
          </v:shape>
        </w:pict>
      </w:r>
      <w:r>
        <w:rPr>
          <w:rFonts w:asciiTheme="minorHAnsi" w:hAnsiTheme="minorHAnsi" w:cs="Tahoma"/>
          <w:b/>
          <w:noProof/>
          <w:kern w:val="1"/>
        </w:rPr>
        <w:pict>
          <v:rect id="_x0000_s1062" style="position:absolute;left:0;text-align:left;margin-left:116.9pt;margin-top:2.4pt;width:141pt;height:37.5pt;z-index:2516705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">
            <v:textbox style="mso-next-textbox:#_x0000_s1062">
              <w:txbxContent>
                <w:p w:rsidR="00FD22CB" w:rsidRPr="009F6A93" w:rsidRDefault="00FD22CB" w:rsidP="00B54AA1">
                  <w:pPr>
                    <w:spacing w:after="0"/>
                    <w:rPr>
                      <w:b/>
                    </w:rPr>
                  </w:pPr>
                  <w:r>
                    <w:rPr>
                      <w:b/>
                    </w:rPr>
                    <w:t>Kryteria zgodności ze Strategią ZIT</w:t>
                  </w:r>
                </w:p>
              </w:txbxContent>
            </v:textbox>
          </v:rect>
        </w:pict>
      </w:r>
    </w:p>
    <w:p w:rsidR="006D460B" w:rsidRDefault="00B54AA1" w:rsidP="00331F97">
      <w:pPr>
        <w:tabs>
          <w:tab w:val="left" w:pos="1710"/>
          <w:tab w:val="left" w:pos="2415"/>
          <w:tab w:val="left" w:pos="2565"/>
          <w:tab w:val="right" w:pos="9070"/>
        </w:tabs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kern w:val="1"/>
        </w:rPr>
        <w:tab/>
      </w:r>
      <w:r>
        <w:rPr>
          <w:rFonts w:asciiTheme="minorHAnsi" w:hAnsiTheme="minorHAnsi" w:cs="Tahoma"/>
          <w:b/>
          <w:kern w:val="1"/>
        </w:rPr>
        <w:tab/>
      </w:r>
      <w:r>
        <w:rPr>
          <w:rFonts w:asciiTheme="minorHAnsi" w:hAnsiTheme="minorHAnsi" w:cs="Tahoma"/>
          <w:b/>
          <w:kern w:val="1"/>
        </w:rPr>
        <w:tab/>
      </w:r>
      <w:r>
        <w:rPr>
          <w:rFonts w:asciiTheme="minorHAnsi" w:hAnsiTheme="minorHAnsi" w:cs="Tahoma"/>
          <w:b/>
          <w:kern w:val="1"/>
        </w:rPr>
        <w:tab/>
      </w:r>
      <w:r w:rsidR="00331F97">
        <w:rPr>
          <w:rFonts w:asciiTheme="minorHAnsi" w:hAnsiTheme="minorHAnsi" w:cs="Tahoma"/>
          <w:b/>
          <w:kern w:val="1"/>
        </w:rPr>
        <w:tab/>
      </w:r>
    </w:p>
    <w:p w:rsidR="00B54AA1" w:rsidRPr="00E414AB" w:rsidRDefault="00B54AA1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E414AB" w:rsidRDefault="00E414AB" w:rsidP="00E414AB">
      <w:p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</w:p>
    <w:p w:rsidR="00E414AB" w:rsidRPr="00E414AB" w:rsidRDefault="00F41645" w:rsidP="00691F24">
      <w:pPr>
        <w:numPr>
          <w:ilvl w:val="0"/>
          <w:numId w:val="20"/>
        </w:numPr>
        <w:spacing w:after="0"/>
        <w:ind w:left="284" w:hanging="284"/>
        <w:jc w:val="both"/>
        <w:rPr>
          <w:rFonts w:asciiTheme="minorHAnsi" w:hAnsiTheme="minorHAnsi" w:cs="Tahoma"/>
          <w:b/>
          <w:kern w:val="1"/>
        </w:rPr>
      </w:pPr>
      <w:r>
        <w:rPr>
          <w:rFonts w:asciiTheme="minorHAnsi" w:hAnsiTheme="minorHAnsi" w:cs="Tahoma"/>
          <w:b/>
          <w:kern w:val="1"/>
        </w:rPr>
        <w:t>Kryteria wyboru projektu</w:t>
      </w:r>
      <w:r w:rsidR="00E414AB" w:rsidRPr="00E414AB">
        <w:rPr>
          <w:rFonts w:asciiTheme="minorHAnsi" w:hAnsiTheme="minorHAnsi" w:cs="Tahoma"/>
          <w:b/>
          <w:kern w:val="1"/>
        </w:rPr>
        <w:t xml:space="preserve"> dla trybu pozak</w:t>
      </w:r>
      <w:r w:rsidR="005D2F6A">
        <w:rPr>
          <w:rFonts w:asciiTheme="minorHAnsi" w:hAnsiTheme="minorHAnsi" w:cs="Tahoma"/>
          <w:b/>
          <w:kern w:val="1"/>
        </w:rPr>
        <w:t>onkursowego w ramach Działania 9.4</w:t>
      </w:r>
      <w:r w:rsidR="0018436A">
        <w:rPr>
          <w:rFonts w:asciiTheme="minorHAnsi" w:hAnsiTheme="minorHAnsi" w:cs="Tahoma"/>
          <w:b/>
          <w:kern w:val="1"/>
        </w:rPr>
        <w:t xml:space="preserve"> zatwierdzone przez Komitet Monitorujący </w:t>
      </w:r>
      <w:r w:rsidR="0018436A" w:rsidRPr="0018436A">
        <w:rPr>
          <w:rFonts w:asciiTheme="minorHAnsi" w:hAnsiTheme="minorHAnsi" w:cs="Tahoma"/>
          <w:b/>
          <w:kern w:val="1"/>
        </w:rPr>
        <w:t>RPO WD 2014-2020</w:t>
      </w:r>
    </w:p>
    <w:p w:rsidR="0018436A" w:rsidRPr="0018436A" w:rsidRDefault="0018436A" w:rsidP="0018436A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Tahoma"/>
          <w:kern w:val="1"/>
          <w:sz w:val="24"/>
          <w:szCs w:val="24"/>
          <w:lang w:eastAsia="pl-PL"/>
        </w:rPr>
      </w:pPr>
      <w:r w:rsidRPr="0018436A">
        <w:rPr>
          <w:rFonts w:eastAsia="Times New Roman" w:cs="Tahoma"/>
          <w:b/>
          <w:kern w:val="1"/>
          <w:sz w:val="24"/>
          <w:szCs w:val="24"/>
          <w:lang w:eastAsia="pl-PL"/>
        </w:rPr>
        <w:t>Kryteria formalne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 – kryteria, których spełnienie jest konieczne do przyznania dofinansowania. Ocena spełnienia kryterium polega na przypisaniu wartości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tak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,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nie 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>lub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 nie dotyczy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Kryteria formalne są weryfikowane podczas oceny formalnej wniosku o dofinansowanie projektu. </w:t>
      </w:r>
      <w:r w:rsidR="009F7F32">
        <w:rPr>
          <w:rFonts w:eastAsia="Times New Roman" w:cs="Tahoma"/>
          <w:kern w:val="1"/>
          <w:sz w:val="24"/>
          <w:szCs w:val="24"/>
          <w:lang w:eastAsia="pl-PL"/>
        </w:rPr>
        <w:t>W zakresie trybu pozakonkursowego instytucja wzywająca do złożenia wniosków określi dopuszczalny zakres modyfikacji projektów w przypadku niespełnienia kryteriów.</w:t>
      </w:r>
    </w:p>
    <w:p w:rsidR="0018436A" w:rsidRPr="0018436A" w:rsidRDefault="0018436A" w:rsidP="0018436A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Tahoma"/>
          <w:kern w:val="1"/>
          <w:sz w:val="24"/>
          <w:szCs w:val="24"/>
          <w:lang w:eastAsia="pl-PL"/>
        </w:rPr>
      </w:pPr>
      <w:r w:rsidRPr="0018436A">
        <w:rPr>
          <w:rFonts w:eastAsia="Times New Roman" w:cs="Tahoma"/>
          <w:b/>
          <w:kern w:val="1"/>
          <w:sz w:val="24"/>
          <w:szCs w:val="24"/>
          <w:lang w:eastAsia="pl-PL"/>
        </w:rPr>
        <w:t>Kryteria merytoryczne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 – </w:t>
      </w:r>
      <w:r w:rsidR="00957D75">
        <w:rPr>
          <w:rFonts w:eastAsia="Times New Roman" w:cs="Tahoma"/>
          <w:kern w:val="1"/>
          <w:sz w:val="24"/>
          <w:szCs w:val="24"/>
          <w:lang w:eastAsia="pl-PL"/>
        </w:rPr>
        <w:t xml:space="preserve">w 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przypadku trybu pozakonkursowego ocena spełnienia kryteriów polega na przypisaniu wartości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tak</w:t>
      </w:r>
      <w:r w:rsidR="00957D75">
        <w:rPr>
          <w:rFonts w:eastAsia="Times New Roman" w:cs="Tahoma"/>
          <w:kern w:val="1"/>
          <w:sz w:val="24"/>
          <w:szCs w:val="24"/>
          <w:lang w:eastAsia="pl-PL"/>
        </w:rPr>
        <w:t xml:space="preserve">,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nie</w:t>
      </w:r>
      <w:r w:rsidR="00957D75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 lub nie dotyczy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Kryteria są weryfikowane na etapie oceny merytorycznej. Sposób weryfikacji kryteriów może zostać 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lastRenderedPageBreak/>
        <w:t>doprecyzowany w</w:t>
      </w:r>
      <w:r w:rsidR="00957D75">
        <w:rPr>
          <w:rFonts w:eastAsia="Times New Roman" w:cs="Tahoma"/>
          <w:kern w:val="1"/>
          <w:sz w:val="24"/>
          <w:szCs w:val="24"/>
          <w:lang w:eastAsia="pl-PL"/>
        </w:rPr>
        <w:t xml:space="preserve"> dokumentacji regulującej zasady naboru wniosku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</w:t>
      </w:r>
      <w:r w:rsidR="009B580B">
        <w:rPr>
          <w:rFonts w:eastAsia="Times New Roman" w:cs="Tahoma"/>
          <w:kern w:val="1"/>
          <w:sz w:val="24"/>
          <w:szCs w:val="24"/>
          <w:lang w:eastAsia="pl-PL"/>
        </w:rPr>
        <w:t xml:space="preserve">W zakresie trybu pozakonkursowego instytucja wzywająca do złożenia wniosków określi dopuszczalny zakres modyfikacji </w:t>
      </w:r>
      <w:r w:rsidR="002C2811">
        <w:rPr>
          <w:rFonts w:eastAsia="Times New Roman" w:cs="Tahoma"/>
          <w:kern w:val="1"/>
          <w:sz w:val="24"/>
          <w:szCs w:val="24"/>
          <w:lang w:eastAsia="pl-PL"/>
        </w:rPr>
        <w:t>wniosku o dofinansowanie</w:t>
      </w:r>
      <w:r w:rsidR="009B580B">
        <w:rPr>
          <w:rFonts w:eastAsia="Times New Roman" w:cs="Tahoma"/>
          <w:kern w:val="1"/>
          <w:sz w:val="24"/>
          <w:szCs w:val="24"/>
          <w:lang w:eastAsia="pl-PL"/>
        </w:rPr>
        <w:t xml:space="preserve"> w przypadku niespełnienia kryteriów.</w:t>
      </w:r>
    </w:p>
    <w:p w:rsidR="0018436A" w:rsidRPr="0018436A" w:rsidRDefault="0018436A" w:rsidP="0018436A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Tahoma"/>
          <w:kern w:val="1"/>
          <w:sz w:val="24"/>
          <w:szCs w:val="24"/>
          <w:lang w:eastAsia="pl-PL"/>
        </w:rPr>
      </w:pPr>
      <w:r w:rsidRPr="0018436A">
        <w:rPr>
          <w:rFonts w:eastAsia="Times New Roman" w:cs="Tahoma"/>
          <w:b/>
          <w:kern w:val="1"/>
          <w:sz w:val="24"/>
          <w:szCs w:val="24"/>
          <w:lang w:eastAsia="pl-PL"/>
        </w:rPr>
        <w:t>Kryteria dostępu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 – spełnienie kryteriów jest konieczne do przyznania dofinansowania. Kryteria dostępu są oceniane na etapie oceny merytorycznej lub oceny formalnej w zależności od decyzji instytucji oceniającej wnioski wyrażonej w wezwaniu do złożenia wniosków</w:t>
      </w:r>
      <w:r w:rsidR="00B2615E">
        <w:rPr>
          <w:rFonts w:eastAsia="Times New Roman" w:cs="Tahoma"/>
          <w:kern w:val="1"/>
          <w:sz w:val="24"/>
          <w:szCs w:val="24"/>
          <w:lang w:eastAsia="pl-PL"/>
        </w:rPr>
        <w:t xml:space="preserve"> dla trybu pozakonkursowego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Ocena spełnienia kryterium polega na przypisaniu im wartości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tak</w:t>
      </w:r>
      <w:r w:rsidR="00957D75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,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 nie</w:t>
      </w:r>
      <w:r w:rsidR="00957D75">
        <w:rPr>
          <w:rFonts w:eastAsia="Times New Roman" w:cs="Tahoma"/>
          <w:i/>
          <w:kern w:val="1"/>
          <w:sz w:val="24"/>
          <w:szCs w:val="24"/>
          <w:lang w:eastAsia="pl-PL"/>
        </w:rPr>
        <w:t xml:space="preserve"> lub nie dotyczy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</w:t>
      </w:r>
    </w:p>
    <w:p w:rsidR="0018436A" w:rsidRPr="0018436A" w:rsidRDefault="0018436A" w:rsidP="0018436A">
      <w:pPr>
        <w:pStyle w:val="Akapitzlist"/>
        <w:numPr>
          <w:ilvl w:val="0"/>
          <w:numId w:val="16"/>
        </w:numPr>
        <w:spacing w:after="0" w:line="240" w:lineRule="auto"/>
        <w:ind w:left="284" w:hanging="284"/>
        <w:jc w:val="both"/>
        <w:rPr>
          <w:rFonts w:eastAsia="Times New Roman" w:cs="Tahoma"/>
          <w:kern w:val="1"/>
          <w:sz w:val="24"/>
          <w:szCs w:val="24"/>
          <w:lang w:eastAsia="pl-PL"/>
        </w:rPr>
      </w:pPr>
      <w:r w:rsidRPr="0018436A">
        <w:rPr>
          <w:rFonts w:eastAsia="Times New Roman" w:cs="Tahoma"/>
          <w:b/>
          <w:kern w:val="1"/>
          <w:sz w:val="24"/>
          <w:szCs w:val="24"/>
          <w:lang w:eastAsia="pl-PL"/>
        </w:rPr>
        <w:t>Kryteria horyzontalne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 – spełnienie kryteriów jest konieczne do przyznania dofinansowania. Ocena spełnienia kryteriów polega na przypisaniu wartości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tak</w:t>
      </w:r>
      <w:r w:rsidR="003D2786">
        <w:rPr>
          <w:rFonts w:eastAsia="Times New Roman" w:cs="Tahoma"/>
          <w:kern w:val="1"/>
          <w:sz w:val="24"/>
          <w:szCs w:val="24"/>
          <w:lang w:eastAsia="pl-PL"/>
        </w:rPr>
        <w:t xml:space="preserve"> lub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 </w:t>
      </w:r>
      <w:r w:rsidRPr="0018436A">
        <w:rPr>
          <w:rFonts w:eastAsia="Times New Roman" w:cs="Tahoma"/>
          <w:i/>
          <w:kern w:val="1"/>
          <w:sz w:val="24"/>
          <w:szCs w:val="24"/>
          <w:lang w:eastAsia="pl-PL"/>
        </w:rPr>
        <w:t>nie</w:t>
      </w:r>
      <w:r w:rsidRPr="0018436A">
        <w:rPr>
          <w:rFonts w:eastAsia="Times New Roman" w:cs="Tahoma"/>
          <w:kern w:val="1"/>
          <w:sz w:val="24"/>
          <w:szCs w:val="24"/>
          <w:lang w:eastAsia="pl-PL"/>
        </w:rPr>
        <w:t xml:space="preserve">. Kryteria horyzontalne dotyczą zgodności projektu z przepisami prawa oraz zasadami unijnymi. Kryteria są weryfikowane na etapie oceny merytorycznej. </w:t>
      </w:r>
    </w:p>
    <w:p w:rsidR="0018436A" w:rsidRPr="0018436A" w:rsidRDefault="0018436A" w:rsidP="0018436A">
      <w:pPr>
        <w:spacing w:after="0"/>
        <w:ind w:left="1560" w:hanging="426"/>
        <w:jc w:val="both"/>
        <w:rPr>
          <w:rFonts w:asciiTheme="minorHAnsi" w:hAnsiTheme="minorHAnsi" w:cs="Tahoma"/>
          <w:b/>
          <w:kern w:val="1"/>
        </w:rPr>
      </w:pPr>
    </w:p>
    <w:p w:rsidR="0018436A" w:rsidRPr="0018436A" w:rsidRDefault="0018436A" w:rsidP="0018436A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="Arial"/>
        </w:rPr>
      </w:pPr>
      <w:r w:rsidRPr="0018436A">
        <w:rPr>
          <w:rFonts w:asciiTheme="minorHAnsi" w:hAnsiTheme="minorHAnsi" w:cs="Tahoma"/>
          <w:kern w:val="1"/>
        </w:rPr>
        <w:t>Projekt zostaje wybrany do dofinansowania, gdy spełni wszystkie kr</w:t>
      </w:r>
      <w:r w:rsidR="005D2F6A">
        <w:rPr>
          <w:rFonts w:asciiTheme="minorHAnsi" w:hAnsiTheme="minorHAnsi" w:cs="Tahoma"/>
          <w:kern w:val="1"/>
        </w:rPr>
        <w:t>yteria określone dla Działania 9.4</w:t>
      </w:r>
      <w:r w:rsidRPr="0018436A">
        <w:rPr>
          <w:rFonts w:asciiTheme="minorHAnsi" w:hAnsiTheme="minorHAnsi" w:cs="Tahoma"/>
          <w:kern w:val="1"/>
        </w:rPr>
        <w:t xml:space="preserve">. Jeżeli oceniający wskaże poprzez zaznaczenie wartości </w:t>
      </w:r>
      <w:r w:rsidRPr="0018436A">
        <w:rPr>
          <w:rFonts w:asciiTheme="minorHAnsi" w:hAnsiTheme="minorHAnsi" w:cs="Tahoma"/>
          <w:i/>
          <w:kern w:val="1"/>
        </w:rPr>
        <w:t xml:space="preserve">nie, </w:t>
      </w:r>
      <w:r w:rsidRPr="0018436A">
        <w:rPr>
          <w:rFonts w:asciiTheme="minorHAnsi" w:hAnsiTheme="minorHAnsi" w:cs="Tahoma"/>
          <w:kern w:val="1"/>
        </w:rPr>
        <w:t>że</w:t>
      </w:r>
      <w:r w:rsidRPr="0018436A">
        <w:rPr>
          <w:rFonts w:asciiTheme="minorHAnsi" w:hAnsiTheme="minorHAnsi" w:cs="Tahoma"/>
          <w:i/>
          <w:kern w:val="1"/>
        </w:rPr>
        <w:t xml:space="preserve"> </w:t>
      </w:r>
      <w:r w:rsidRPr="0018436A">
        <w:rPr>
          <w:rFonts w:asciiTheme="minorHAnsi" w:hAnsiTheme="minorHAnsi" w:cs="Tahoma"/>
          <w:kern w:val="1"/>
        </w:rPr>
        <w:t xml:space="preserve">wniosek o dofinansowanie projektu nie spełnia kryterium/kryteriów wyboru projektu dopuszcza się możliwość wprowadzenia modyfikacji pozwalającej spełnić kryteria. </w:t>
      </w:r>
      <w:r w:rsidRPr="00471943">
        <w:rPr>
          <w:rFonts w:asciiTheme="minorHAnsi" w:hAnsiTheme="minorHAnsi" w:cs="Tahoma"/>
          <w:kern w:val="1"/>
        </w:rPr>
        <w:t>Zasady wprowadzenia modyfikacji oraz ich dopuszczalny zakres określi instytucja wzywająca do złożenia wniosków.</w:t>
      </w:r>
      <w:r w:rsidRPr="0018436A">
        <w:rPr>
          <w:rFonts w:asciiTheme="minorHAnsi" w:hAnsiTheme="minorHAnsi" w:cs="Arial"/>
        </w:rPr>
        <w:t xml:space="preserve"> </w:t>
      </w:r>
    </w:p>
    <w:p w:rsidR="0018436A" w:rsidRPr="0018436A" w:rsidRDefault="0018436A" w:rsidP="0018436A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="Tahoma"/>
          <w:kern w:val="1"/>
        </w:rPr>
      </w:pPr>
    </w:p>
    <w:p w:rsidR="0018436A" w:rsidRPr="0018436A" w:rsidRDefault="0018436A" w:rsidP="0018436A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  <w:r w:rsidRPr="0018436A">
        <w:rPr>
          <w:rFonts w:asciiTheme="minorHAnsi" w:hAnsiTheme="minorHAnsi" w:cs="Tahoma"/>
          <w:b/>
          <w:kern w:val="1"/>
        </w:rPr>
        <w:t xml:space="preserve">Kryteria oceny formalnej w ramach EFS dla trybu </w:t>
      </w:r>
      <w:r w:rsidR="00F422E4">
        <w:rPr>
          <w:rFonts w:asciiTheme="minorHAnsi" w:hAnsiTheme="minorHAnsi" w:cs="Tahoma"/>
          <w:b/>
          <w:kern w:val="1"/>
        </w:rPr>
        <w:t>pozakonkursowego z wyłączeniem działania 8.1 oraz 11.1</w:t>
      </w:r>
    </w:p>
    <w:p w:rsidR="005D2F6A" w:rsidRDefault="000E5947" w:rsidP="005D2F6A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="Tahoma"/>
          <w:kern w:val="1"/>
        </w:rPr>
      </w:pPr>
      <w:r w:rsidRPr="000E5947">
        <w:rPr>
          <w:rFonts w:asciiTheme="minorHAnsi" w:hAnsiTheme="minorHAnsi" w:cs="Tahoma"/>
          <w:kern w:val="1"/>
        </w:rPr>
        <w:t>Do oceny formalnej zostaną dopuszczone wnioski o dofinansowanie, które wpłynęły do instytucji oceniającej wnioski w terminie i formie określonymi w wezwaniu do złożenia wniosku o dofinansowanie.</w:t>
      </w:r>
    </w:p>
    <w:p w:rsidR="000E5947" w:rsidRPr="0018436A" w:rsidRDefault="000E5947" w:rsidP="005D2F6A">
      <w:pPr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="Tahoma"/>
          <w:kern w:val="1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5"/>
        <w:gridCol w:w="2717"/>
        <w:gridCol w:w="3722"/>
        <w:gridCol w:w="2232"/>
      </w:tblGrid>
      <w:tr w:rsidR="0018436A" w:rsidRPr="0018436A" w:rsidTr="00CE424A">
        <w:trPr>
          <w:trHeight w:val="432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18436A" w:rsidRPr="0018436A" w:rsidTr="00CE424A">
        <w:trPr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1.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B862EB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Poprawność wypełnienia i kompletność wniosku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Wniosek o dofinansowanie jest kompletny, został sporządzony </w:t>
            </w:r>
            <w:r w:rsidRPr="0018436A">
              <w:rPr>
                <w:rFonts w:asciiTheme="minorHAnsi" w:hAnsiTheme="minorHAnsi" w:cs="Tahoma"/>
              </w:rPr>
              <w:t>w języku polskim</w:t>
            </w:r>
            <w:r w:rsidRPr="0018436A">
              <w:rPr>
                <w:rFonts w:asciiTheme="minorHAnsi" w:hAnsiTheme="minorHAnsi"/>
              </w:rPr>
              <w:t xml:space="preserve"> </w:t>
            </w:r>
            <w:r w:rsidRPr="0018436A">
              <w:rPr>
                <w:rFonts w:asciiTheme="minorHAnsi" w:hAnsiTheme="minorHAnsi" w:cs="Arial"/>
                <w:kern w:val="1"/>
              </w:rPr>
              <w:t xml:space="preserve">oraz złożony zgodnie z wezwaniem do złożenia wniosku. Wniosek o dofinansowanie oraz załączniki zostały podpisane zgodnie z prawem reprezentacji. Wniosek o dofinansowanie zawiera wszystkie wymagane, aktualne, poprawnie wypełnione załączniki, które są czytelne a kopie potwierdzone za zgodność </w:t>
            </w:r>
            <w:r w:rsidR="000B2E2B">
              <w:rPr>
                <w:rFonts w:asciiTheme="minorHAnsi" w:hAnsiTheme="minorHAnsi" w:cs="Arial"/>
                <w:kern w:val="1"/>
              </w:rPr>
              <w:br/>
            </w:r>
            <w:r w:rsidRPr="0018436A">
              <w:rPr>
                <w:rFonts w:asciiTheme="minorHAnsi" w:hAnsiTheme="minorHAnsi" w:cs="Arial"/>
                <w:kern w:val="1"/>
              </w:rPr>
              <w:t>z oryginałem.</w:t>
            </w:r>
          </w:p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18436A" w:rsidRDefault="0018436A" w:rsidP="008F3FE5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Arial"/>
                <w:kern w:val="1"/>
                <w:sz w:val="20"/>
              </w:rPr>
              <w:t xml:space="preserve">Przy tym kryterium weryfikowane jest między innymi, czy do wniosku dołączono wszystkie wymagane załączniki, czy zostały przygotowane na właściwych formularzach oraz czy są aktualne, zgodnie z zasadami </w:t>
            </w:r>
            <w:r w:rsidR="001F5273" w:rsidRPr="0018436A">
              <w:rPr>
                <w:rFonts w:asciiTheme="minorHAnsi" w:hAnsiTheme="minorHAnsi" w:cs="Arial"/>
                <w:kern w:val="1"/>
                <w:sz w:val="20"/>
              </w:rPr>
              <w:t>określonymi</w:t>
            </w:r>
            <w:r w:rsidRPr="0018436A">
              <w:rPr>
                <w:rFonts w:asciiTheme="minorHAnsi" w:hAnsiTheme="minorHAnsi" w:cs="Arial"/>
                <w:kern w:val="1"/>
                <w:sz w:val="20"/>
              </w:rPr>
              <w:t xml:space="preserve"> </w:t>
            </w:r>
            <w:r w:rsidR="001F5273">
              <w:rPr>
                <w:rFonts w:asciiTheme="minorHAnsi" w:hAnsiTheme="minorHAnsi" w:cs="Arial"/>
                <w:kern w:val="1"/>
                <w:sz w:val="20"/>
              </w:rPr>
              <w:t xml:space="preserve">w </w:t>
            </w:r>
            <w:r w:rsidRPr="0018436A">
              <w:rPr>
                <w:rFonts w:asciiTheme="minorHAnsi" w:hAnsiTheme="minorHAnsi" w:cs="Arial"/>
                <w:kern w:val="1"/>
                <w:sz w:val="20"/>
              </w:rPr>
              <w:t xml:space="preserve">instrukcji wypełniania wniosku </w:t>
            </w:r>
            <w:r w:rsidR="00F52111">
              <w:rPr>
                <w:rFonts w:asciiTheme="minorHAnsi" w:hAnsiTheme="minorHAnsi" w:cs="Arial"/>
                <w:kern w:val="1"/>
                <w:sz w:val="20"/>
              </w:rPr>
              <w:br/>
            </w:r>
            <w:r w:rsidRPr="0018436A">
              <w:rPr>
                <w:rFonts w:asciiTheme="minorHAnsi" w:hAnsiTheme="minorHAnsi" w:cs="Arial"/>
                <w:kern w:val="1"/>
                <w:sz w:val="20"/>
              </w:rPr>
              <w:lastRenderedPageBreak/>
              <w:t>o dofinansowanie</w:t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. W przypadku dopuszczenia składania wniosku w formie papierowej ocenie podlega również zgodność formularza wniosku </w:t>
            </w:r>
            <w:r w:rsidR="00F52111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o dofinansowanie z obowiązującym wzorem. </w:t>
            </w:r>
          </w:p>
          <w:p w:rsidR="005D2F6A" w:rsidRPr="0018436A" w:rsidRDefault="005D2F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lastRenderedPageBreak/>
              <w:t>Tak/Nie</w:t>
            </w:r>
          </w:p>
        </w:tc>
      </w:tr>
      <w:tr w:rsidR="0018436A" w:rsidRPr="0018436A" w:rsidTr="00CE424A">
        <w:trPr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lastRenderedPageBreak/>
              <w:t>2.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Kwalifikowalność projektu i Wnioskodawcy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Projekt jest zgodny z zapisami SzOOP. </w:t>
            </w:r>
          </w:p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W ramach tego kryterium sprawdzane jest, czy projekt jest zgodny z zapisami SzOOP w tym zwłaszcza w zakresie załącznika pod nazwą </w:t>
            </w:r>
            <w:r w:rsidRPr="0018436A">
              <w:rPr>
                <w:rFonts w:asciiTheme="minorHAnsi" w:hAnsiTheme="minorHAnsi"/>
                <w:i/>
                <w:sz w:val="20"/>
                <w:szCs w:val="20"/>
              </w:rPr>
              <w:t>Wykaz projektów zidentyfikowanych przez właściwą instytucję w ramach trybu pozakonkursowego</w:t>
            </w:r>
            <w:r w:rsidRPr="0018436A">
              <w:rPr>
                <w:rFonts w:asciiTheme="minorHAnsi" w:hAnsiTheme="minorHAnsi"/>
                <w:sz w:val="20"/>
                <w:szCs w:val="20"/>
              </w:rPr>
              <w:t xml:space="preserve"> SzOOP. Dofinansowania nie może otrzymać projekt, który został usunięty </w:t>
            </w:r>
            <w:r w:rsidR="000E09B8">
              <w:rPr>
                <w:rFonts w:asciiTheme="minorHAnsi" w:hAnsiTheme="minorHAnsi"/>
                <w:sz w:val="20"/>
                <w:szCs w:val="20"/>
              </w:rPr>
              <w:br/>
            </w:r>
            <w:r w:rsidRPr="0018436A">
              <w:rPr>
                <w:rFonts w:asciiTheme="minorHAnsi" w:hAnsiTheme="minorHAnsi"/>
                <w:sz w:val="20"/>
                <w:szCs w:val="20"/>
              </w:rPr>
              <w:t xml:space="preserve">z wymienionego powyżej wykazu lub zakłada realizację działań niezgodnych </w:t>
            </w:r>
            <w:r w:rsidR="000E09B8">
              <w:rPr>
                <w:rFonts w:asciiTheme="minorHAnsi" w:hAnsiTheme="minorHAnsi"/>
                <w:sz w:val="20"/>
                <w:szCs w:val="20"/>
              </w:rPr>
              <w:br/>
            </w:r>
            <w:r w:rsidRPr="0018436A">
              <w:rPr>
                <w:rFonts w:asciiTheme="minorHAnsi" w:hAnsiTheme="minorHAnsi"/>
                <w:sz w:val="20"/>
                <w:szCs w:val="20"/>
              </w:rPr>
              <w:t xml:space="preserve">z zapisami </w:t>
            </w:r>
            <w:proofErr w:type="spellStart"/>
            <w:r w:rsidRPr="0018436A">
              <w:rPr>
                <w:rFonts w:asciiTheme="minorHAnsi" w:hAnsiTheme="minorHAnsi"/>
                <w:sz w:val="20"/>
                <w:szCs w:val="20"/>
              </w:rPr>
              <w:t>SzOOP</w:t>
            </w:r>
            <w:proofErr w:type="spellEnd"/>
            <w:r w:rsidRPr="0018436A">
              <w:rPr>
                <w:rFonts w:asciiTheme="minorHAnsi" w:hAnsiTheme="minorHAnsi"/>
                <w:sz w:val="20"/>
                <w:szCs w:val="20"/>
              </w:rPr>
              <w:t xml:space="preserve">. Kryterium jest weryfikowane na podstawie zapisów wniosku o dofinansowanie. </w:t>
            </w:r>
          </w:p>
          <w:p w:rsidR="00255884" w:rsidRPr="00543508" w:rsidRDefault="00255884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255884" w:rsidRPr="00F16EB5" w:rsidRDefault="00255884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Tahoma"/>
                <w:color w:val="FF0000"/>
                <w:sz w:val="20"/>
                <w:szCs w:val="20"/>
              </w:rPr>
            </w:pPr>
            <w:r w:rsidRPr="00A46767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</w:t>
            </w:r>
            <w:r w:rsidRPr="00A46767">
              <w:rPr>
                <w:rFonts w:asciiTheme="minorHAnsi" w:hAnsiTheme="minorHAnsi" w:cs="Tahoma"/>
                <w:sz w:val="20"/>
                <w:szCs w:val="20"/>
              </w:rPr>
              <w:br/>
              <w:t xml:space="preserve">o zapisy w pkt. </w:t>
            </w:r>
            <w:r w:rsidR="00AB33BA" w:rsidRPr="00A46767">
              <w:rPr>
                <w:rFonts w:asciiTheme="minorHAnsi" w:hAnsiTheme="minorHAnsi" w:cs="Tahoma"/>
                <w:sz w:val="20"/>
                <w:szCs w:val="20"/>
              </w:rPr>
              <w:t xml:space="preserve">B.1.1.1. oraz </w:t>
            </w:r>
            <w:r w:rsidRPr="00A46767">
              <w:rPr>
                <w:rFonts w:asciiTheme="minorHAnsi" w:hAnsiTheme="minorHAnsi" w:cs="Tahoma"/>
                <w:sz w:val="20"/>
                <w:szCs w:val="20"/>
              </w:rPr>
              <w:t xml:space="preserve">F1 wniosku </w:t>
            </w:r>
            <w:r w:rsidRPr="00A46767">
              <w:rPr>
                <w:rFonts w:asciiTheme="minorHAnsi" w:hAnsiTheme="minorHAnsi" w:cs="Tahoma"/>
                <w:sz w:val="20"/>
                <w:szCs w:val="20"/>
              </w:rPr>
              <w:br/>
              <w:t>o dofinansowanie</w:t>
            </w:r>
            <w:r w:rsidR="0043571C" w:rsidRPr="00A46767">
              <w:rPr>
                <w:rFonts w:asciiTheme="minorHAnsi" w:hAnsiTheme="minorHAnsi" w:cs="Tahoma"/>
                <w:sz w:val="20"/>
                <w:szCs w:val="20"/>
              </w:rPr>
              <w:t>.</w:t>
            </w:r>
            <w:r w:rsidRPr="00A46767">
              <w:rPr>
                <w:rFonts w:asciiTheme="minorHAnsi" w:hAnsiTheme="minorHAnsi" w:cs="Tahoma"/>
                <w:color w:val="FF0000"/>
                <w:sz w:val="20"/>
                <w:szCs w:val="20"/>
              </w:rPr>
              <w:t xml:space="preserve"> 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424A">
        <w:trPr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3.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Realizacja projektu przed dniem złożenia wniosku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Wnioskodawca złożył oświadczenie, że nie rozpoczął realizacji projektu przed dniem złożenia wniosku </w:t>
            </w:r>
            <w:r w:rsidR="005D2F6A">
              <w:rPr>
                <w:rFonts w:asciiTheme="minorHAnsi" w:hAnsiTheme="minorHAnsi" w:cs="Arial"/>
                <w:kern w:val="1"/>
              </w:rPr>
              <w:br/>
            </w:r>
            <w:r w:rsidRPr="0018436A">
              <w:rPr>
                <w:rFonts w:asciiTheme="minorHAnsi" w:hAnsiTheme="minorHAnsi" w:cs="Arial"/>
                <w:kern w:val="1"/>
              </w:rPr>
              <w:t>o dofinansowanie</w:t>
            </w:r>
            <w:r w:rsidR="00B862EB">
              <w:rPr>
                <w:rFonts w:asciiTheme="minorHAnsi" w:hAnsiTheme="minorHAnsi" w:cs="Arial"/>
                <w:kern w:val="1"/>
              </w:rPr>
              <w:t>,</w:t>
            </w:r>
            <w:r w:rsidRPr="0018436A">
              <w:rPr>
                <w:rFonts w:asciiTheme="minorHAnsi" w:hAnsiTheme="minorHAnsi" w:cs="Arial"/>
                <w:kern w:val="1"/>
              </w:rPr>
              <w:t xml:space="preserve"> albo że realizując projekt przed dniem złożenia wniosku, przestrzegał prawa dotycząc</w:t>
            </w:r>
            <w:r w:rsidR="007D315F">
              <w:rPr>
                <w:rFonts w:asciiTheme="minorHAnsi" w:hAnsiTheme="minorHAnsi" w:cs="Arial"/>
                <w:kern w:val="1"/>
              </w:rPr>
              <w:t>ego</w:t>
            </w:r>
            <w:r w:rsidRPr="0018436A">
              <w:rPr>
                <w:rFonts w:asciiTheme="minorHAnsi" w:hAnsiTheme="minorHAnsi" w:cs="Arial"/>
                <w:kern w:val="1"/>
              </w:rPr>
              <w:t xml:space="preserve"> danej operacji.</w:t>
            </w:r>
          </w:p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18436A">
              <w:rPr>
                <w:rFonts w:asciiTheme="minorHAnsi" w:hAnsiTheme="minorHAnsi" w:cs="Arial"/>
                <w:kern w:val="1"/>
                <w:sz w:val="20"/>
                <w:szCs w:val="20"/>
              </w:rPr>
              <w:t xml:space="preserve">Spełnienie kryterium jest weryfikowane na podstawie podpisanych oświadczeń Wnioskodawcy.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424A">
        <w:trPr>
          <w:trHeight w:val="197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4.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8F3FE5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Zakaz podwójnego finansowania</w:t>
            </w:r>
          </w:p>
        </w:tc>
        <w:tc>
          <w:tcPr>
            <w:tcW w:w="372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W wyniku otrzymania przez projekt dofinansowania we wnioskowanej wysokości, na określone wydatki kwalifikowalne, w projekcie nie dojdzie do podwójnego dofinansowania.</w:t>
            </w:r>
          </w:p>
          <w:p w:rsidR="0018436A" w:rsidRPr="0018436A" w:rsidRDefault="0018436A" w:rsidP="008F3FE5">
            <w:pPr>
              <w:snapToGrid w:val="0"/>
              <w:spacing w:after="0"/>
              <w:jc w:val="both"/>
              <w:rPr>
                <w:rFonts w:asciiTheme="minorHAnsi" w:hAnsiTheme="minorHAnsi" w:cs="Tahoma"/>
              </w:rPr>
            </w:pPr>
          </w:p>
          <w:p w:rsidR="0018436A" w:rsidRDefault="0018436A" w:rsidP="008F3FE5">
            <w:pPr>
              <w:snapToGri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>Kryterium weryfikowane na pod</w:t>
            </w:r>
            <w:r w:rsidR="00CE424A">
              <w:rPr>
                <w:rFonts w:asciiTheme="minorHAnsi" w:hAnsiTheme="minorHAnsi" w:cs="Tahoma"/>
                <w:sz w:val="20"/>
                <w:szCs w:val="20"/>
              </w:rPr>
              <w:t xml:space="preserve">stawie podpisanego oświadczenia </w:t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>Wnioskodawcy we wniosku o dofinansowanie.</w:t>
            </w:r>
          </w:p>
          <w:p w:rsidR="007D315F" w:rsidRPr="0018436A" w:rsidRDefault="007D315F" w:rsidP="008F3FE5">
            <w:pPr>
              <w:snapToGri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7D315F" w:rsidRPr="0018436A" w:rsidTr="00CE424A">
        <w:trPr>
          <w:trHeight w:val="197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7D315F" w:rsidRDefault="007D315F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</w:p>
          <w:p w:rsidR="007D315F" w:rsidRPr="0018436A" w:rsidRDefault="007D315F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>5.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7D315F" w:rsidRPr="0018436A" w:rsidRDefault="007D315F" w:rsidP="00B862EB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>Poprawność zakwalifikowania projektu jako objętego/nieobjętego pomoc</w:t>
            </w:r>
            <w:r w:rsidR="00B862EB">
              <w:rPr>
                <w:rFonts w:asciiTheme="minorHAnsi" w:hAnsiTheme="minorHAnsi" w:cs="Arial"/>
                <w:kern w:val="1"/>
              </w:rPr>
              <w:t>ą</w:t>
            </w:r>
            <w:r>
              <w:rPr>
                <w:rFonts w:asciiTheme="minorHAnsi" w:hAnsiTheme="minorHAnsi" w:cs="Arial"/>
                <w:kern w:val="1"/>
              </w:rPr>
              <w:t xml:space="preserve"> publiczną/pomocą de </w:t>
            </w:r>
            <w:proofErr w:type="spellStart"/>
            <w:r>
              <w:rPr>
                <w:rFonts w:asciiTheme="minorHAnsi" w:hAnsiTheme="minorHAnsi" w:cs="Arial"/>
                <w:kern w:val="1"/>
              </w:rPr>
              <w:t>minimis</w:t>
            </w:r>
            <w:proofErr w:type="spellEnd"/>
          </w:p>
        </w:tc>
        <w:tc>
          <w:tcPr>
            <w:tcW w:w="3722" w:type="dxa"/>
            <w:shd w:val="clear" w:color="auto" w:fill="auto"/>
            <w:vAlign w:val="center"/>
          </w:tcPr>
          <w:p w:rsidR="007D315F" w:rsidRDefault="007D315F" w:rsidP="008F3FE5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 xml:space="preserve">Czy prawidłowo zakwalifikowano projekt pod kątem występowania pomocy publicznej/pomocy de </w:t>
            </w:r>
            <w:proofErr w:type="spellStart"/>
            <w:r>
              <w:rPr>
                <w:rFonts w:asciiTheme="minorHAnsi" w:hAnsiTheme="minorHAnsi" w:cs="Arial"/>
                <w:kern w:val="1"/>
              </w:rPr>
              <w:t>minimis</w:t>
            </w:r>
            <w:proofErr w:type="spellEnd"/>
            <w:r>
              <w:rPr>
                <w:rFonts w:asciiTheme="minorHAnsi" w:hAnsiTheme="minorHAnsi" w:cs="Arial"/>
                <w:kern w:val="1"/>
              </w:rPr>
              <w:t>?</w:t>
            </w:r>
          </w:p>
          <w:p w:rsidR="007D315F" w:rsidRDefault="007D315F" w:rsidP="008F3FE5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4D21F0" w:rsidRDefault="007D315F" w:rsidP="007D315F">
            <w:pPr>
              <w:snapToGri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>
              <w:rPr>
                <w:rFonts w:asciiTheme="minorHAnsi" w:hAnsiTheme="minorHAnsi" w:cs="Tahoma"/>
                <w:sz w:val="20"/>
                <w:szCs w:val="20"/>
              </w:rPr>
              <w:t xml:space="preserve">W ramach tego kryterium wniosek o dofinansowanie projektu będzie weryfikowany pod kątem prawidłowego zidentyfikowania przez Wnioskodawcę występowania pomocy publicznej/pomocy de </w:t>
            </w:r>
            <w:proofErr w:type="spellStart"/>
            <w:r>
              <w:rPr>
                <w:rFonts w:asciiTheme="minorHAnsi" w:hAnsiTheme="minorHAnsi" w:cs="Tahoma"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>, tj. czy zaznaczono w ni</w:t>
            </w:r>
            <w:r w:rsidR="00AD6A70">
              <w:rPr>
                <w:rFonts w:asciiTheme="minorHAnsi" w:hAnsiTheme="minorHAnsi" w:cs="Tahoma"/>
                <w:sz w:val="20"/>
                <w:szCs w:val="20"/>
              </w:rPr>
              <w:t>m</w:t>
            </w:r>
            <w:r>
              <w:rPr>
                <w:rFonts w:asciiTheme="minorHAnsi" w:hAnsiTheme="minorHAnsi" w:cs="Tahoma"/>
                <w:sz w:val="20"/>
                <w:szCs w:val="20"/>
              </w:rPr>
              <w:t xml:space="preserve"> wydatki objęte pomocą publiczną/pomocą de </w:t>
            </w:r>
            <w:proofErr w:type="spellStart"/>
            <w:r>
              <w:rPr>
                <w:rFonts w:asciiTheme="minorHAnsi" w:hAnsiTheme="minorHAnsi" w:cs="Tahoma"/>
                <w:sz w:val="20"/>
                <w:szCs w:val="20"/>
              </w:rPr>
              <w:t>minimis</w:t>
            </w:r>
            <w:proofErr w:type="spellEnd"/>
            <w:r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4D21F0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  <w:p w:rsidR="004D21F0" w:rsidRDefault="004D21F0" w:rsidP="007D315F">
            <w:pPr>
              <w:snapToGrid w:val="0"/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  <w:p w:rsidR="007D315F" w:rsidRPr="00543508" w:rsidRDefault="004D21F0" w:rsidP="004D21F0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F36870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</w:t>
            </w:r>
            <w:r w:rsidRPr="00F36870">
              <w:rPr>
                <w:rFonts w:asciiTheme="minorHAnsi" w:hAnsiTheme="minorHAnsi" w:cs="Tahoma"/>
                <w:sz w:val="20"/>
                <w:szCs w:val="20"/>
              </w:rPr>
              <w:br/>
              <w:t xml:space="preserve">o zapisy w pkt. </w:t>
            </w:r>
            <w:r w:rsidR="00C77097" w:rsidRPr="00F36870">
              <w:rPr>
                <w:rFonts w:asciiTheme="minorHAnsi" w:hAnsiTheme="minorHAnsi" w:cs="Tahoma"/>
                <w:sz w:val="20"/>
                <w:szCs w:val="20"/>
              </w:rPr>
              <w:t>I, W8, W9, Y oraz Z7</w:t>
            </w:r>
            <w:r w:rsidRPr="00F36870">
              <w:rPr>
                <w:rFonts w:asciiTheme="minorHAnsi" w:hAnsiTheme="minorHAnsi" w:cs="Tahoma"/>
                <w:sz w:val="20"/>
                <w:szCs w:val="20"/>
              </w:rPr>
              <w:t xml:space="preserve"> wniosku o dofinansowanie.  </w:t>
            </w:r>
            <w:r w:rsidR="007D315F" w:rsidRPr="00543508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7D315F" w:rsidRPr="0018436A" w:rsidRDefault="007D315F" w:rsidP="008F3F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  <w:tr w:rsidR="0018436A" w:rsidRPr="0018436A" w:rsidTr="00CE424A">
        <w:trPr>
          <w:trHeight w:val="7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18436A" w:rsidRPr="0018436A" w:rsidRDefault="007D315F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>6</w:t>
            </w:r>
            <w:r w:rsidR="0018436A" w:rsidRPr="0018436A">
              <w:rPr>
                <w:rFonts w:asciiTheme="minorHAnsi" w:hAnsiTheme="minorHAnsi" w:cs="Arial"/>
                <w:kern w:val="1"/>
              </w:rPr>
              <w:t>.</w:t>
            </w:r>
          </w:p>
        </w:tc>
        <w:tc>
          <w:tcPr>
            <w:tcW w:w="271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512"/>
            </w:tblGrid>
            <w:tr w:rsidR="005D2F6A">
              <w:trPr>
                <w:trHeight w:val="120"/>
              </w:trPr>
              <w:tc>
                <w:tcPr>
                  <w:tcW w:w="0" w:type="auto"/>
                </w:tcPr>
                <w:p w:rsidR="005D2F6A" w:rsidRDefault="005D2F6A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Wkład własny </w:t>
                  </w:r>
                </w:p>
              </w:tc>
            </w:tr>
          </w:tbl>
          <w:p w:rsidR="0018436A" w:rsidRPr="0018436A" w:rsidRDefault="0018436A" w:rsidP="008F3FE5">
            <w:pPr>
              <w:snapToGrid w:val="0"/>
              <w:spacing w:after="0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372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506"/>
            </w:tblGrid>
            <w:tr w:rsidR="005D2F6A" w:rsidTr="005D2F6A">
              <w:trPr>
                <w:trHeight w:val="280"/>
              </w:trPr>
              <w:tc>
                <w:tcPr>
                  <w:tcW w:w="0" w:type="auto"/>
                </w:tcPr>
                <w:p w:rsidR="005D2F6A" w:rsidRDefault="005D2F6A" w:rsidP="005D2F6A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Wnioskodawca zapewnił odpowiedni poziom wkładu własnego. </w:t>
                  </w:r>
                </w:p>
                <w:p w:rsidR="005D2F6A" w:rsidRDefault="005D2F6A" w:rsidP="005D2F6A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:rsidR="005D2F6A" w:rsidRDefault="005D2F6A" w:rsidP="005D2F6A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W ramach tego kryterium sprawdzane jest czy Wnioskodawca przewidział </w:t>
                  </w:r>
                  <w:r w:rsidR="00ED7494"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t xml:space="preserve">w projekcie odpowiedni procent wkładu własnego, określony w wezwaniu do złożenia wniosku. Kryterium nie dotyczy projektów, dla których nie określono wymogu wniesienia wkładu własnego. </w:t>
                  </w:r>
                </w:p>
                <w:p w:rsidR="00ED7494" w:rsidRDefault="00ED7494" w:rsidP="005D2F6A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  <w:p w:rsidR="00ED7494" w:rsidRPr="00543508" w:rsidRDefault="00ED7494" w:rsidP="005D2F6A">
                  <w:pPr>
                    <w:pStyle w:val="Default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Informacja zostanie zweryfikowana przez Instytucję Pośredniczą</w:t>
                  </w:r>
                  <w:r w:rsidR="00483AD4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cą </w:t>
                  </w:r>
                  <w:r w:rsidR="00483AD4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br/>
                    <w:t>w oparciu o zapisy w pkt. W</w:t>
                  </w:r>
                  <w:r w:rsidR="00444459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11,</w:t>
                  </w:r>
                  <w:r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</w:t>
                  </w:r>
                  <w:r w:rsidR="00483AD4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w </w:t>
                  </w:r>
                  <w:r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pkt. Y</w:t>
                  </w:r>
                  <w:r w:rsidR="00444459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, Z5</w:t>
                  </w:r>
                  <w:r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wniosku o dofinansowanie</w:t>
                  </w:r>
                  <w:r w:rsidR="0043571C"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.</w:t>
                  </w:r>
                  <w:r w:rsidRPr="005239F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 </w:t>
                  </w:r>
                </w:p>
              </w:tc>
            </w:tr>
          </w:tbl>
          <w:p w:rsidR="0018436A" w:rsidRPr="0018436A" w:rsidRDefault="0018436A" w:rsidP="008F3FE5">
            <w:pPr>
              <w:snapToGrid w:val="0"/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napToGri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  <w:tr w:rsidR="00237D24" w:rsidRPr="0018436A" w:rsidTr="00CE424A">
        <w:trPr>
          <w:trHeight w:val="7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237D24" w:rsidRPr="0018436A" w:rsidRDefault="00301C1E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>7</w:t>
            </w:r>
            <w:r w:rsidR="00237D24">
              <w:rPr>
                <w:rFonts w:asciiTheme="minorHAnsi" w:hAnsiTheme="minorHAnsi" w:cs="Arial"/>
                <w:kern w:val="1"/>
              </w:rPr>
              <w:t>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237D24" w:rsidRDefault="00237D24" w:rsidP="00237D24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Prawidłowość wyboru partnerów w projekcie </w:t>
            </w:r>
          </w:p>
          <w:p w:rsidR="00237D24" w:rsidRDefault="00237D2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722" w:type="dxa"/>
            <w:shd w:val="clear" w:color="auto" w:fill="auto"/>
            <w:vAlign w:val="center"/>
          </w:tcPr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Wybór partnerów został dokonany w sposób prawidłowy, to znaczy: </w:t>
            </w:r>
          </w:p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Wnioskodawca oraz partner/partnerzy nie stanowią podmiotów powiązanych </w:t>
            </w:r>
            <w:r>
              <w:rPr>
                <w:sz w:val="23"/>
                <w:szCs w:val="23"/>
              </w:rPr>
              <w:br/>
              <w:t xml:space="preserve">w rozumieniu załącznika I do rozporządzenia Komisji (UE) nr 651/2014 z dnia 17 czerwca 2014 r. uznającego niektóre rodzaje pomocy za zgodne z rynkiem wewnętrznym w zastosowaniu art. 107 i 108 Traktatu (Dz. Urz. UE L 187 z 26.06.2014, str. 1); </w:t>
            </w:r>
          </w:p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w przypadku, gdy Wnioskodawca jest podmiotem, o którym mowa w art. 3 ust. 1 ustawy z dnia 29 stycznia 2004 r. –</w:t>
            </w:r>
            <w:r w:rsidR="00AD6A70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 xml:space="preserve">prawo zamówień publicznych (Dz. U. z 2013 r. poz. 907, z późn. zm.), wybór partnerów spoza sektora finansów publicznych został dokonany z zachowaniem zasady przejrzystości i równego traktowania podmiotów; </w:t>
            </w:r>
          </w:p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wybór partnerów spoza sektora finansów publicznych został dokonany przed złożeniem wniosku o dofinansowanie projektu partnerskiego. </w:t>
            </w:r>
          </w:p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237D24" w:rsidRDefault="00237D24" w:rsidP="00237D2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Spełnienie kryterium jest weryfikowane na podstawie podpisanego oświadczenia Wnioskodawcy. Kryterium nie dotyczy projektów realizowanych bez udziału partnerów.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237D24" w:rsidRPr="0018436A" w:rsidRDefault="00237D24" w:rsidP="008F3FE5">
            <w:pPr>
              <w:snapToGri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  <w:tr w:rsidR="00237D24" w:rsidRPr="0018436A" w:rsidTr="00CE424A">
        <w:trPr>
          <w:trHeight w:val="70"/>
          <w:jc w:val="center"/>
        </w:trPr>
        <w:tc>
          <w:tcPr>
            <w:tcW w:w="615" w:type="dxa"/>
            <w:shd w:val="clear" w:color="auto" w:fill="auto"/>
            <w:vAlign w:val="center"/>
          </w:tcPr>
          <w:p w:rsidR="00237D24" w:rsidRPr="0018436A" w:rsidRDefault="00301C1E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>
              <w:rPr>
                <w:rFonts w:asciiTheme="minorHAnsi" w:hAnsiTheme="minorHAnsi" w:cs="Arial"/>
                <w:kern w:val="1"/>
              </w:rPr>
              <w:t>8</w:t>
            </w:r>
            <w:r w:rsidR="001B1748">
              <w:rPr>
                <w:rFonts w:asciiTheme="minorHAnsi" w:hAnsiTheme="minorHAnsi" w:cs="Arial"/>
                <w:kern w:val="1"/>
              </w:rPr>
              <w:t>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B1748" w:rsidRDefault="001B1748" w:rsidP="001B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Niepodleganie wykluczeniu z </w:t>
            </w:r>
          </w:p>
          <w:p w:rsidR="001B1748" w:rsidRDefault="001B1748" w:rsidP="001B174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możliwości otrzymania dofinansowania ze środków Unii Europejskiej </w:t>
            </w:r>
          </w:p>
          <w:p w:rsidR="001B1748" w:rsidRDefault="001B1748" w:rsidP="001B1748">
            <w:pPr>
              <w:pStyle w:val="Default"/>
              <w:rPr>
                <w:sz w:val="23"/>
                <w:szCs w:val="23"/>
              </w:rPr>
            </w:pPr>
          </w:p>
          <w:p w:rsidR="00237D24" w:rsidRDefault="00237D2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722" w:type="dxa"/>
            <w:shd w:val="clear" w:color="auto" w:fill="auto"/>
            <w:vAlign w:val="center"/>
          </w:tcPr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Wnioskodawca oraz partnerzy (jeśli dotyczy) nie podlegają wykluczeniu z możliwości otrzymania dofinansowania ze środków Unii Europejskiej na podstawie: </w:t>
            </w:r>
          </w:p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art. 207 ust. 4 ustawy z dnia 27 sierpnia 2009 r. o finansach publicznych (tekst jednolity: Dz.U.2013 r. 885 ze zm.), </w:t>
            </w:r>
          </w:p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art.12 ust. 1 </w:t>
            </w:r>
            <w:proofErr w:type="spellStart"/>
            <w:r>
              <w:rPr>
                <w:sz w:val="23"/>
                <w:szCs w:val="23"/>
              </w:rPr>
              <w:t>pkt</w:t>
            </w:r>
            <w:proofErr w:type="spellEnd"/>
            <w:r>
              <w:rPr>
                <w:sz w:val="23"/>
                <w:szCs w:val="23"/>
              </w:rPr>
              <w:t xml:space="preserve"> 1 ustawy z dnia 15 czerwca 2012 r. o skutkach powierzania wykonywania pracy cudzoziemcom przebywającym wbrew przepisom na terytorium Rzeczypospolitej Polskiej (Dz. U. 2012 r. poz. 769), </w:t>
            </w:r>
          </w:p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art. 9 ust. 1 </w:t>
            </w:r>
            <w:proofErr w:type="spellStart"/>
            <w:r>
              <w:rPr>
                <w:sz w:val="23"/>
                <w:szCs w:val="23"/>
              </w:rPr>
              <w:t>pkt</w:t>
            </w:r>
            <w:proofErr w:type="spellEnd"/>
            <w:r>
              <w:rPr>
                <w:sz w:val="23"/>
                <w:szCs w:val="23"/>
              </w:rPr>
              <w:t xml:space="preserve"> 2a ustawy z dnia 28 października 2002 r. o odpowiedzialności podmiotów zbiorowych za czyny zabronione pod groźbą kary (tekst jednolity: Dz. U. 2014 r. poz. 1417). </w:t>
            </w:r>
          </w:p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</w:p>
          <w:p w:rsidR="001B1748" w:rsidRDefault="001B1748" w:rsidP="001B17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0"/>
                <w:szCs w:val="20"/>
              </w:rPr>
              <w:t xml:space="preserve">Spełnienie kryterium jest weryfikowane na podstawie podpisanego oświadczenia Wnioskodawcy. Kryterium nie dotyczy podmiotów, wobec których nie stosuje się powyżej wskazanych przepisów. </w:t>
            </w:r>
            <w:r>
              <w:rPr>
                <w:sz w:val="23"/>
                <w:szCs w:val="23"/>
              </w:rPr>
              <w:t xml:space="preserve"> </w:t>
            </w:r>
          </w:p>
          <w:p w:rsidR="00237D24" w:rsidRDefault="00237D24" w:rsidP="005D2F6A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2232" w:type="dxa"/>
            <w:shd w:val="clear" w:color="auto" w:fill="auto"/>
            <w:vAlign w:val="center"/>
          </w:tcPr>
          <w:p w:rsidR="00237D24" w:rsidRPr="0018436A" w:rsidRDefault="00237D24" w:rsidP="008F3FE5">
            <w:pPr>
              <w:snapToGrid w:val="0"/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Tak/Nie/Nie dotyczy</w:t>
            </w:r>
          </w:p>
        </w:tc>
      </w:tr>
    </w:tbl>
    <w:p w:rsidR="002B1D21" w:rsidRPr="0018436A" w:rsidRDefault="002B1D21" w:rsidP="0018436A">
      <w:pPr>
        <w:spacing w:after="0"/>
        <w:rPr>
          <w:rFonts w:asciiTheme="minorHAnsi" w:hAnsiTheme="minorHAnsi" w:cs="Tahoma"/>
        </w:rPr>
      </w:pPr>
    </w:p>
    <w:p w:rsidR="00AD6A70" w:rsidRDefault="00AD6A70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</w:p>
    <w:p w:rsidR="00AD6A70" w:rsidRDefault="00AD6A70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</w:p>
    <w:p w:rsidR="00AD6A70" w:rsidRDefault="00AD6A70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</w:p>
    <w:p w:rsidR="00AD6A70" w:rsidRDefault="00AD6A70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</w:p>
    <w:p w:rsidR="00AD6A70" w:rsidRDefault="00AD6A70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</w:p>
    <w:p w:rsidR="00F422E4" w:rsidRPr="0018436A" w:rsidRDefault="0018436A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  <w:r w:rsidRPr="0018436A">
        <w:rPr>
          <w:rFonts w:asciiTheme="minorHAnsi" w:hAnsiTheme="minorHAnsi" w:cs="Tahoma"/>
          <w:b/>
          <w:kern w:val="1"/>
        </w:rPr>
        <w:t>Kryteria merytoryczne w ramach EFS dla trybu pozakonkursowego</w:t>
      </w:r>
      <w:r w:rsidR="00F422E4">
        <w:rPr>
          <w:rFonts w:asciiTheme="minorHAnsi" w:hAnsiTheme="minorHAnsi" w:cs="Tahoma"/>
          <w:b/>
          <w:kern w:val="1"/>
        </w:rPr>
        <w:t xml:space="preserve"> z wyłączeniem działania 8.1 oraz 11.1</w:t>
      </w:r>
    </w:p>
    <w:p w:rsidR="0018436A" w:rsidRPr="0018436A" w:rsidRDefault="0018436A" w:rsidP="0018436A">
      <w:pPr>
        <w:spacing w:after="0"/>
        <w:jc w:val="center"/>
        <w:rPr>
          <w:rFonts w:asciiTheme="minorHAnsi" w:hAnsiTheme="minorHAnsi" w:cs="Tahoma"/>
          <w:b/>
          <w:kern w:val="1"/>
        </w:rPr>
      </w:pPr>
    </w:p>
    <w:p w:rsidR="0018436A" w:rsidRPr="0018436A" w:rsidRDefault="0018436A" w:rsidP="0018436A">
      <w:pPr>
        <w:spacing w:after="0"/>
        <w:jc w:val="both"/>
        <w:rPr>
          <w:rFonts w:asciiTheme="minorHAnsi" w:hAnsiTheme="minorHAnsi" w:cs="Tahoma"/>
        </w:rPr>
      </w:pPr>
      <w:r w:rsidRPr="0018436A">
        <w:rPr>
          <w:rFonts w:asciiTheme="minorHAnsi" w:hAnsiTheme="minorHAnsi" w:cs="Tahoma"/>
        </w:rPr>
        <w:t xml:space="preserve">Kryteria oceny merytorycznej są weryfikowane na podstawie zapisów wniosku o dofinansowanie projektu. </w:t>
      </w:r>
    </w:p>
    <w:p w:rsidR="0018436A" w:rsidRPr="0018436A" w:rsidRDefault="0018436A" w:rsidP="0018436A">
      <w:pPr>
        <w:spacing w:after="0"/>
        <w:ind w:left="1134"/>
        <w:rPr>
          <w:rFonts w:asciiTheme="minorHAnsi" w:hAnsiTheme="minorHAnsi" w:cs="Tahoma"/>
        </w:rPr>
      </w:pPr>
    </w:p>
    <w:tbl>
      <w:tblPr>
        <w:tblW w:w="49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9"/>
        <w:gridCol w:w="2526"/>
        <w:gridCol w:w="3801"/>
        <w:gridCol w:w="2268"/>
      </w:tblGrid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</w:pPr>
            <w:r w:rsidRPr="0018436A"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zgodności projektu z celami szczegółowymi RPO WD 2014-2020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Czy projekt jest zgodny </w:t>
            </w:r>
            <w:r w:rsidR="00A0304F">
              <w:rPr>
                <w:rFonts w:asciiTheme="minorHAnsi" w:hAnsiTheme="minorHAnsi" w:cs="Arial"/>
                <w:kern w:val="1"/>
              </w:rPr>
              <w:br/>
            </w:r>
            <w:r w:rsidRPr="0018436A">
              <w:rPr>
                <w:rFonts w:asciiTheme="minorHAnsi" w:hAnsiTheme="minorHAnsi" w:cs="Arial"/>
                <w:kern w:val="1"/>
              </w:rPr>
              <w:t>z właściwym celem szczegółowym RPO WD 2014-2020?</w:t>
            </w:r>
          </w:p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ED7494" w:rsidRDefault="0018436A" w:rsidP="0007164F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zapewnienie, że realizowane projekty będą zgodne </w:t>
            </w:r>
            <w:r w:rsidR="00A0304F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z założeniami RPO WD 2014-2020. Kryterium zostanie zweryfikowane na podstawie zapisów wniosku </w:t>
            </w:r>
            <w:r w:rsidR="00A0304F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>o dofinansowanie projektu</w:t>
            </w:r>
            <w:r w:rsidR="0007164F">
              <w:rPr>
                <w:rFonts w:asciiTheme="minorHAnsi" w:hAnsiTheme="minorHAnsi" w:cs="Tahoma"/>
                <w:sz w:val="20"/>
                <w:szCs w:val="20"/>
              </w:rPr>
              <w:t xml:space="preserve">. </w:t>
            </w:r>
          </w:p>
          <w:p w:rsidR="00ED7494" w:rsidRDefault="00ED7494" w:rsidP="0007164F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  <w:p w:rsidR="00114C5C" w:rsidRPr="00CF72DC" w:rsidRDefault="0007164F" w:rsidP="0007164F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</w:t>
            </w:r>
            <w:r w:rsidR="00ED7494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o zapisy w pkt.</w:t>
            </w:r>
            <w:r w:rsidR="00ED7494" w:rsidRPr="00CF72DC">
              <w:rPr>
                <w:rFonts w:asciiTheme="minorHAnsi" w:hAnsiTheme="minorHAnsi" w:cs="Tahoma"/>
                <w:sz w:val="20"/>
                <w:szCs w:val="20"/>
              </w:rPr>
              <w:t xml:space="preserve"> F1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 wniosku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o dofinansowanie</w:t>
            </w:r>
            <w:r w:rsidR="0043571C" w:rsidRPr="00CF72DC">
              <w:rPr>
                <w:rFonts w:asciiTheme="minorHAnsi" w:hAnsiTheme="minorHAnsi" w:cs="Tahoma"/>
                <w:sz w:val="20"/>
                <w:szCs w:val="20"/>
              </w:rPr>
              <w:t>.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  <w:p w:rsidR="00CE5E31" w:rsidRPr="0018436A" w:rsidRDefault="006C14D7" w:rsidP="0007164F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  <w:r w:rsidRPr="0007164F">
              <w:rPr>
                <w:rFonts w:asciiTheme="minorHAnsi" w:hAnsiTheme="minorHAnsi" w:cs="Tahoma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</w:pPr>
            <w:r w:rsidRPr="0018436A"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osiągnięcia skwantyfikowanych rezultatów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Czy w ramach projektu wskazano wszystkie wskaźniki dotyczące zakresu realizacji projektu wynikające z zapisów SzOOP oraz czy zaplanowane wartości wskaźników są:</w:t>
            </w:r>
          </w:p>
          <w:p w:rsidR="0018436A" w:rsidRPr="0018436A" w:rsidRDefault="0018436A" w:rsidP="0018436A">
            <w:pPr>
              <w:numPr>
                <w:ilvl w:val="0"/>
                <w:numId w:val="19"/>
              </w:numPr>
              <w:spacing w:after="0"/>
              <w:ind w:left="345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adekwatne w stosunku do potrzeb i celów projektu, </w:t>
            </w:r>
          </w:p>
          <w:p w:rsidR="0018436A" w:rsidRPr="0018436A" w:rsidRDefault="0018436A" w:rsidP="0018436A">
            <w:pPr>
              <w:numPr>
                <w:ilvl w:val="0"/>
                <w:numId w:val="19"/>
              </w:numPr>
              <w:spacing w:after="0"/>
              <w:ind w:left="345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realne do osiągnięcia? </w:t>
            </w:r>
          </w:p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CE3D87" w:rsidRDefault="0018436A" w:rsidP="0018436A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zapewnić zgodność </w:t>
            </w:r>
            <w:proofErr w:type="spellStart"/>
            <w:r w:rsidRPr="0018436A">
              <w:rPr>
                <w:rFonts w:asciiTheme="minorHAnsi" w:hAnsiTheme="minorHAnsi" w:cs="Tahoma"/>
                <w:sz w:val="20"/>
                <w:szCs w:val="20"/>
              </w:rPr>
              <w:t>projektu</w:t>
            </w:r>
            <w:proofErr w:type="spellEnd"/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 z zapisami </w:t>
            </w:r>
            <w:proofErr w:type="spellStart"/>
            <w:r w:rsidRPr="0018436A">
              <w:rPr>
                <w:rFonts w:asciiTheme="minorHAnsi" w:hAnsiTheme="minorHAnsi" w:cs="Tahoma"/>
                <w:sz w:val="20"/>
                <w:szCs w:val="20"/>
              </w:rPr>
              <w:t>SzOOP</w:t>
            </w:r>
            <w:proofErr w:type="spellEnd"/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="0054298B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w zakresie wskaźników. Kryterium weryfikowane na podstawie zapisów wniosku o dofinasowanie projektu. </w:t>
            </w:r>
          </w:p>
          <w:p w:rsidR="00CE3D87" w:rsidRDefault="00CE3D87" w:rsidP="0018436A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  <w:p w:rsidR="0018436A" w:rsidRDefault="0007164F" w:rsidP="0018436A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o zapisy w pkt.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t xml:space="preserve">O2 i pkt. O3 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wniosku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o dofinansowanie</w:t>
            </w:r>
            <w:r w:rsidR="0043571C" w:rsidRPr="00CF72DC">
              <w:rPr>
                <w:rFonts w:asciiTheme="minorHAnsi" w:hAnsiTheme="minorHAnsi" w:cs="Tahoma"/>
                <w:sz w:val="20"/>
                <w:szCs w:val="20"/>
              </w:rPr>
              <w:t>.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  </w:t>
            </w:r>
          </w:p>
          <w:p w:rsidR="00CE5E31" w:rsidRPr="0018436A" w:rsidRDefault="00CE5E31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</w:pPr>
            <w:r w:rsidRPr="0018436A"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racjonalności harmonogramu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Czy harmonogram projektu jest racjonalny w stosunku do przedstawionego zakresu projektu?</w:t>
            </w:r>
          </w:p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CE3D87" w:rsidRDefault="0018436A" w:rsidP="0018436A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Kryterium zapewni, że okres realizacji projektu zostanie zaplanowany </w:t>
            </w:r>
            <w:r w:rsidR="00B90631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w sposób racjonalny. Kryterium weryfikowane na podstawie wniosku </w:t>
            </w:r>
            <w:r w:rsidR="0054298B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>o dofinansowanie projektu.</w:t>
            </w:r>
            <w:r w:rsidR="0007164F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  <w:p w:rsidR="00CE3D87" w:rsidRDefault="00CE3D87" w:rsidP="0018436A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  <w:p w:rsidR="0018436A" w:rsidRDefault="0007164F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o zapisy w pkt.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t xml:space="preserve"> S 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wniosku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o dofinansowanie</w:t>
            </w:r>
            <w:r w:rsidR="0043571C" w:rsidRPr="00CF72DC">
              <w:rPr>
                <w:rFonts w:asciiTheme="minorHAnsi" w:hAnsiTheme="minorHAnsi" w:cs="Tahoma"/>
                <w:sz w:val="20"/>
                <w:szCs w:val="20"/>
              </w:rPr>
              <w:t>.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  </w:t>
            </w:r>
          </w:p>
          <w:p w:rsidR="00CE5E31" w:rsidRPr="0018436A" w:rsidRDefault="00CE5E31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</w:pPr>
            <w:r w:rsidRPr="0018436A"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budżetu projektu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8F3FE5" w:rsidRPr="00703755" w:rsidRDefault="0018436A" w:rsidP="0070375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703755">
              <w:rPr>
                <w:rFonts w:asciiTheme="minorHAnsi" w:hAnsiTheme="minorHAnsi" w:cs="Arial"/>
                <w:kern w:val="1"/>
              </w:rPr>
              <w:t>Czy prawidłowo sporządzono budżet projektu oraz czy wydatki zapl</w:t>
            </w:r>
            <w:r w:rsidR="008F3FE5" w:rsidRPr="00703755">
              <w:rPr>
                <w:rFonts w:asciiTheme="minorHAnsi" w:hAnsiTheme="minorHAnsi" w:cs="Arial"/>
                <w:kern w:val="1"/>
              </w:rPr>
              <w:t xml:space="preserve">anowane w budżecie są efektywne, </w:t>
            </w:r>
            <w:r w:rsidR="008F3FE5" w:rsidRPr="00703755">
              <w:rPr>
                <w:rFonts w:asciiTheme="minorHAnsi" w:hAnsiTheme="minorHAnsi"/>
              </w:rPr>
              <w:t xml:space="preserve">niezbędne do realizacji projektu i osiągania jego celu oraz racjonalne? </w:t>
            </w:r>
          </w:p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CE3D87" w:rsidRDefault="00EC7F3A" w:rsidP="00705889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Kryterium umożliwia ocenę budżetu projektu pod kątem zgodności </w:t>
            </w:r>
            <w:r w:rsidR="00705889"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>z harmonogramem projektu, wytycznymi, efektywnością kosz</w:t>
            </w:r>
            <w:r w:rsidR="00CE3D87">
              <w:rPr>
                <w:sz w:val="20"/>
                <w:szCs w:val="20"/>
              </w:rPr>
              <w:t xml:space="preserve">tową oraz warunkami wskazanymi </w:t>
            </w:r>
            <w:r>
              <w:rPr>
                <w:sz w:val="20"/>
                <w:szCs w:val="20"/>
              </w:rPr>
              <w:t xml:space="preserve">w wezwaniu do złożenia wniosku. Kryterium zostanie zweryfikowane na podstawie zapisów wniosku </w:t>
            </w:r>
            <w:r>
              <w:rPr>
                <w:sz w:val="20"/>
                <w:szCs w:val="20"/>
              </w:rPr>
              <w:br/>
              <w:t xml:space="preserve">o dofinansowanie projektu. </w:t>
            </w:r>
          </w:p>
          <w:p w:rsidR="00CE3D87" w:rsidRDefault="00CE3D87" w:rsidP="00705889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CE5E31" w:rsidRPr="007C7AA4" w:rsidRDefault="0007164F" w:rsidP="007C7AA4">
            <w:pPr>
              <w:pStyle w:val="Default"/>
              <w:jc w:val="both"/>
              <w:rPr>
                <w:rFonts w:asciiTheme="minorHAnsi" w:hAnsiTheme="minorHAnsi" w:cs="Tahoma"/>
                <w:sz w:val="20"/>
                <w:szCs w:val="20"/>
                <w:highlight w:val="yellow"/>
              </w:rPr>
            </w:pP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o zapisy w pkt. </w:t>
            </w:r>
            <w:r w:rsidR="000A783D" w:rsidRPr="00CF72DC">
              <w:rPr>
                <w:rFonts w:asciiTheme="minorHAnsi" w:hAnsiTheme="minorHAnsi" w:cs="Tahoma"/>
                <w:sz w:val="20"/>
                <w:szCs w:val="20"/>
              </w:rPr>
              <w:t xml:space="preserve">W, 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t>pkt. Y</w:t>
            </w:r>
            <w:r w:rsidR="000A783D" w:rsidRPr="00CF72DC">
              <w:rPr>
                <w:rFonts w:asciiTheme="minorHAnsi" w:hAnsiTheme="minorHAnsi" w:cs="Tahoma"/>
                <w:sz w:val="20"/>
                <w:szCs w:val="20"/>
              </w:rPr>
              <w:t xml:space="preserve"> i w pkt. Z</w:t>
            </w:r>
            <w:r w:rsidR="00CE3D87" w:rsidRPr="00CF72DC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wniosku </w:t>
            </w:r>
            <w:r w:rsidR="000A783D" w:rsidRPr="00CF72DC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o dofinansowanie</w:t>
            </w:r>
            <w:r w:rsidR="0043571C" w:rsidRPr="00CF72DC">
              <w:rPr>
                <w:rFonts w:asciiTheme="minorHAnsi" w:hAnsiTheme="minorHAnsi" w:cs="Tahoma"/>
                <w:sz w:val="20"/>
                <w:szCs w:val="20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  <w:tr w:rsidR="0018436A" w:rsidRPr="0018436A" w:rsidTr="00CE3D87">
        <w:trPr>
          <w:trHeight w:val="432"/>
          <w:jc w:val="center"/>
        </w:trPr>
        <w:tc>
          <w:tcPr>
            <w:tcW w:w="560" w:type="dxa"/>
            <w:shd w:val="clear" w:color="auto" w:fill="auto"/>
            <w:vAlign w:val="center"/>
          </w:tcPr>
          <w:p w:rsidR="0018436A" w:rsidRPr="0018436A" w:rsidRDefault="0018436A" w:rsidP="0018436A">
            <w:pPr>
              <w:pStyle w:val="Akapitzlist"/>
              <w:tabs>
                <w:tab w:val="left" w:pos="168"/>
              </w:tabs>
              <w:spacing w:after="0" w:line="240" w:lineRule="auto"/>
              <w:ind w:left="0"/>
              <w:jc w:val="center"/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</w:pPr>
            <w:r w:rsidRPr="0018436A">
              <w:rPr>
                <w:rFonts w:eastAsia="Times New Roman" w:cs="Arial"/>
                <w:kern w:val="1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2526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grupy docelowej</w:t>
            </w:r>
          </w:p>
        </w:tc>
        <w:tc>
          <w:tcPr>
            <w:tcW w:w="3801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>Czy dobór grupy docelowej jest adekwatny do założeń projektu, w tym czy zawiera wystarczający opis:</w:t>
            </w:r>
          </w:p>
          <w:p w:rsidR="0018436A" w:rsidRPr="0018436A" w:rsidRDefault="0018436A" w:rsidP="0018436A">
            <w:pPr>
              <w:keepNext/>
              <w:keepLines/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outlineLvl w:val="1"/>
              <w:rPr>
                <w:rFonts w:asciiTheme="minorHAnsi" w:hAnsiTheme="minorHAnsi" w:cs="Tahoma"/>
              </w:rPr>
            </w:pPr>
            <w:bookmarkStart w:id="1" w:name="_Toc418756312"/>
            <w:r w:rsidRPr="0018436A">
              <w:rPr>
                <w:rFonts w:asciiTheme="minorHAnsi" w:hAnsiTheme="minorHAnsi" w:cs="Tahoma"/>
              </w:rPr>
              <w:t>grupy docelowej, jaka będzie wspierana w ramach projektu wraz z uzasadnieniem;</w:t>
            </w:r>
            <w:bookmarkEnd w:id="1"/>
          </w:p>
          <w:p w:rsidR="0018436A" w:rsidRPr="0018436A" w:rsidRDefault="0018436A" w:rsidP="0018436A">
            <w:pPr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>potrzeb i oczekiwań uczestników projektu w kontekście wsparcia, które ma być udzielane w ramach projektu;</w:t>
            </w:r>
          </w:p>
          <w:p w:rsidR="0018436A" w:rsidRPr="0018436A" w:rsidRDefault="0018436A" w:rsidP="0018436A">
            <w:pPr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 xml:space="preserve">skali zainteresowania projektem; </w:t>
            </w:r>
          </w:p>
          <w:p w:rsidR="0018436A" w:rsidRPr="0018436A" w:rsidRDefault="0018436A" w:rsidP="0018436A">
            <w:pPr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>barier, na które napotykają uczestnicy projektu;</w:t>
            </w:r>
          </w:p>
          <w:p w:rsidR="0018436A" w:rsidRPr="0018436A" w:rsidRDefault="0018436A" w:rsidP="0018436A">
            <w:pPr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 xml:space="preserve">sposobu rekrutacji uczestników projektu, w tym kryteriów rekrutacji; </w:t>
            </w:r>
          </w:p>
          <w:p w:rsidR="0018436A" w:rsidRPr="0018436A" w:rsidRDefault="0018436A" w:rsidP="0018436A">
            <w:pPr>
              <w:numPr>
                <w:ilvl w:val="0"/>
                <w:numId w:val="17"/>
              </w:numPr>
              <w:tabs>
                <w:tab w:val="left" w:pos="358"/>
              </w:tabs>
              <w:spacing w:after="0"/>
              <w:ind w:left="53" w:firstLine="0"/>
              <w:jc w:val="both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>sposobu zapewnienia dostępności do procesu rekrutacji dla osób z niepełnosprawnościami?</w:t>
            </w:r>
          </w:p>
          <w:p w:rsidR="0018436A" w:rsidRPr="0018436A" w:rsidRDefault="0018436A" w:rsidP="0018436A">
            <w:pPr>
              <w:tabs>
                <w:tab w:val="left" w:pos="358"/>
              </w:tabs>
              <w:spacing w:after="0"/>
              <w:ind w:left="53"/>
              <w:jc w:val="both"/>
              <w:rPr>
                <w:rFonts w:asciiTheme="minorHAnsi" w:hAnsiTheme="minorHAnsi" w:cs="Tahoma"/>
              </w:rPr>
            </w:pPr>
          </w:p>
          <w:p w:rsidR="00CE3D87" w:rsidRDefault="0018436A" w:rsidP="00705889">
            <w:pPr>
              <w:tabs>
                <w:tab w:val="left" w:pos="358"/>
              </w:tabs>
              <w:spacing w:after="0"/>
              <w:ind w:left="53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>Kryterium ma na celu dostosowanie zakresu projektu przede wszystkim do potrzeb i wielkości grupy docelowej.</w:t>
            </w:r>
            <w:r w:rsidRPr="0018436A">
              <w:rPr>
                <w:rFonts w:asciiTheme="minorHAnsi" w:hAnsiTheme="minorHAnsi" w:cs="Tahoma"/>
              </w:rPr>
              <w:t xml:space="preserve"> </w:t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Kryterium zostanie zweryfikowane na podstawie zapisów wniosku </w:t>
            </w:r>
            <w:r w:rsidR="003D2C2A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>o dofinansowanie projektu.</w:t>
            </w:r>
            <w:r w:rsidR="0007164F">
              <w:rPr>
                <w:rFonts w:asciiTheme="minorHAnsi" w:hAnsiTheme="minorHAnsi" w:cs="Tahoma"/>
                <w:sz w:val="20"/>
                <w:szCs w:val="20"/>
              </w:rPr>
              <w:t xml:space="preserve"> </w:t>
            </w:r>
          </w:p>
          <w:p w:rsidR="00CE3D87" w:rsidRDefault="00CE3D87" w:rsidP="00705889">
            <w:pPr>
              <w:tabs>
                <w:tab w:val="left" w:pos="358"/>
              </w:tabs>
              <w:spacing w:after="0"/>
              <w:ind w:left="53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  <w:p w:rsidR="00705889" w:rsidRDefault="0007164F" w:rsidP="00705889">
            <w:pPr>
              <w:tabs>
                <w:tab w:val="left" w:pos="358"/>
              </w:tabs>
              <w:spacing w:after="0"/>
              <w:ind w:left="53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Informacja zostanie zweryfikowana przez Instytucję Pośredniczącą w oparciu o zapisy w pkt. </w:t>
            </w:r>
            <w:r w:rsidR="00290804" w:rsidRPr="00CF72DC">
              <w:rPr>
                <w:rFonts w:asciiTheme="minorHAnsi" w:hAnsiTheme="minorHAnsi" w:cs="Tahoma"/>
                <w:sz w:val="20"/>
                <w:szCs w:val="20"/>
              </w:rPr>
              <w:t xml:space="preserve">P 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>wniosku o dofinansowanie</w:t>
            </w:r>
            <w:r w:rsidR="0043571C" w:rsidRPr="00CF72DC">
              <w:rPr>
                <w:rFonts w:asciiTheme="minorHAnsi" w:hAnsiTheme="minorHAnsi" w:cs="Tahoma"/>
                <w:sz w:val="20"/>
                <w:szCs w:val="20"/>
              </w:rPr>
              <w:t>.</w:t>
            </w:r>
            <w:r w:rsidRPr="00CF72DC">
              <w:rPr>
                <w:rFonts w:asciiTheme="minorHAnsi" w:hAnsiTheme="minorHAnsi" w:cs="Tahoma"/>
                <w:sz w:val="20"/>
                <w:szCs w:val="20"/>
              </w:rPr>
              <w:t xml:space="preserve">  </w:t>
            </w:r>
          </w:p>
          <w:p w:rsidR="00CE5E31" w:rsidRPr="00705889" w:rsidRDefault="00CE5E31" w:rsidP="00705889">
            <w:pPr>
              <w:tabs>
                <w:tab w:val="left" w:pos="358"/>
              </w:tabs>
              <w:spacing w:after="0"/>
              <w:ind w:left="53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8436A" w:rsidRPr="0018436A" w:rsidRDefault="0018436A" w:rsidP="0018436A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</w:p>
        </w:tc>
      </w:tr>
    </w:tbl>
    <w:p w:rsidR="00CE5E31" w:rsidRDefault="00CE5E31" w:rsidP="0018436A">
      <w:pPr>
        <w:spacing w:after="0"/>
        <w:rPr>
          <w:rFonts w:asciiTheme="minorHAnsi" w:hAnsiTheme="minorHAnsi" w:cs="Tahoma"/>
        </w:rPr>
      </w:pPr>
    </w:p>
    <w:p w:rsidR="00EC5CE3" w:rsidRPr="0018436A" w:rsidRDefault="00EC5CE3" w:rsidP="0018436A">
      <w:pPr>
        <w:spacing w:after="0"/>
        <w:rPr>
          <w:rFonts w:asciiTheme="minorHAnsi" w:hAnsiTheme="minorHAnsi" w:cs="Tahoma"/>
        </w:rPr>
      </w:pPr>
    </w:p>
    <w:p w:rsidR="00F422E4" w:rsidRPr="0018436A" w:rsidRDefault="0018436A" w:rsidP="00F422E4">
      <w:pPr>
        <w:spacing w:after="0"/>
        <w:ind w:left="284"/>
        <w:jc w:val="both"/>
        <w:rPr>
          <w:rFonts w:asciiTheme="minorHAnsi" w:hAnsiTheme="minorHAnsi" w:cs="Tahoma"/>
          <w:b/>
          <w:kern w:val="1"/>
        </w:rPr>
      </w:pPr>
      <w:r w:rsidRPr="0018436A">
        <w:rPr>
          <w:rFonts w:asciiTheme="minorHAnsi" w:hAnsiTheme="minorHAnsi" w:cs="Tahoma"/>
          <w:b/>
          <w:kern w:val="1"/>
        </w:rPr>
        <w:t>Kryteria horyzontalne w ramach EFS dla trybu pozakonkursowego</w:t>
      </w:r>
      <w:r w:rsidR="00F422E4">
        <w:rPr>
          <w:rFonts w:asciiTheme="minorHAnsi" w:hAnsiTheme="minorHAnsi" w:cs="Tahoma"/>
          <w:b/>
          <w:kern w:val="1"/>
        </w:rPr>
        <w:t xml:space="preserve"> z wyłączeniem działania 8.1 oraz 11.1</w:t>
      </w:r>
    </w:p>
    <w:p w:rsidR="0018436A" w:rsidRPr="0018436A" w:rsidRDefault="0018436A" w:rsidP="0018436A">
      <w:pPr>
        <w:spacing w:after="0"/>
        <w:jc w:val="center"/>
        <w:rPr>
          <w:rFonts w:asciiTheme="minorHAnsi" w:hAnsiTheme="minorHAnsi" w:cs="Tahoma"/>
          <w:b/>
          <w:kern w:val="1"/>
        </w:rPr>
      </w:pPr>
    </w:p>
    <w:p w:rsidR="0018436A" w:rsidRPr="0018436A" w:rsidRDefault="0018436A" w:rsidP="0018436A">
      <w:pPr>
        <w:spacing w:after="0"/>
        <w:rPr>
          <w:rFonts w:asciiTheme="minorHAnsi" w:hAnsiTheme="minorHAnsi" w:cs="Tahoma"/>
        </w:rPr>
      </w:pPr>
      <w:r w:rsidRPr="0018436A">
        <w:rPr>
          <w:rFonts w:asciiTheme="minorHAnsi" w:hAnsiTheme="minorHAnsi" w:cs="Tahoma"/>
        </w:rPr>
        <w:t xml:space="preserve">Kryteria są weryfikowane na podstawie zapisów wniosku o dofinansowanie projektu. </w:t>
      </w:r>
      <w:r w:rsidR="001B0332">
        <w:rPr>
          <w:rFonts w:asciiTheme="minorHAnsi" w:hAnsiTheme="minorHAnsi" w:cs="Tahoma"/>
        </w:rPr>
        <w:t>Nie wyklucza to wykorzystania w ocenie spełnienia kryteriów informacji udzielonych przez Wnioskodawcę lub pozyskanych na temat Wnioskodawcy lub projektu.</w:t>
      </w:r>
    </w:p>
    <w:p w:rsidR="0018436A" w:rsidRPr="0018436A" w:rsidRDefault="0018436A" w:rsidP="0018436A">
      <w:pPr>
        <w:spacing w:after="0"/>
        <w:rPr>
          <w:rFonts w:asciiTheme="minorHAnsi" w:hAnsiTheme="minorHAnsi" w:cs="Tahoma"/>
        </w:rPr>
      </w:pPr>
    </w:p>
    <w:tbl>
      <w:tblPr>
        <w:tblW w:w="4850" w:type="pct"/>
        <w:jc w:val="center"/>
        <w:tblInd w:w="-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6"/>
        <w:gridCol w:w="2410"/>
        <w:gridCol w:w="3858"/>
        <w:gridCol w:w="2203"/>
      </w:tblGrid>
      <w:tr w:rsidR="0018436A" w:rsidRPr="0018436A" w:rsidTr="00290804">
        <w:trPr>
          <w:trHeight w:val="432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203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Tahoma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18436A" w:rsidRPr="0018436A" w:rsidTr="00290804">
        <w:trPr>
          <w:trHeight w:val="432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1.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Kryterium zgodności projektu z prawem</w:t>
            </w:r>
          </w:p>
        </w:tc>
        <w:tc>
          <w:tcPr>
            <w:tcW w:w="3858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Czy projekt jest zgodny </w:t>
            </w:r>
            <w:r w:rsidR="00686B84">
              <w:rPr>
                <w:rFonts w:asciiTheme="minorHAnsi" w:hAnsiTheme="minorHAnsi" w:cs="Arial"/>
                <w:kern w:val="1"/>
              </w:rPr>
              <w:br/>
            </w:r>
            <w:r w:rsidRPr="0018436A">
              <w:rPr>
                <w:rFonts w:asciiTheme="minorHAnsi" w:hAnsiTheme="minorHAnsi" w:cs="Arial"/>
                <w:kern w:val="1"/>
              </w:rPr>
              <w:t xml:space="preserve">z przepisami prawa krajowego </w:t>
            </w:r>
            <w:r w:rsidR="00686B84">
              <w:rPr>
                <w:rFonts w:asciiTheme="minorHAnsi" w:hAnsiTheme="minorHAnsi" w:cs="Arial"/>
                <w:kern w:val="1"/>
              </w:rPr>
              <w:br/>
            </w:r>
            <w:r w:rsidRPr="0018436A">
              <w:rPr>
                <w:rFonts w:asciiTheme="minorHAnsi" w:hAnsiTheme="minorHAnsi" w:cs="Arial"/>
                <w:kern w:val="1"/>
              </w:rPr>
              <w:t>i unijnego?</w:t>
            </w:r>
          </w:p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  <w:p w:rsidR="00FA4766" w:rsidRDefault="0018436A" w:rsidP="008F3FE5">
            <w:pPr>
              <w:spacing w:after="0"/>
              <w:jc w:val="both"/>
              <w:rPr>
                <w:rFonts w:asciiTheme="minorHAnsi" w:hAnsiTheme="minorHAnsi" w:cs="Tahoma"/>
                <w:sz w:val="20"/>
                <w:szCs w:val="20"/>
              </w:rPr>
            </w:pP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Kryterium ma na celu zapewnienie, że realizowane projekty będą zgodne </w:t>
            </w:r>
            <w:r w:rsidR="00D74888">
              <w:rPr>
                <w:rFonts w:asciiTheme="minorHAnsi" w:hAnsiTheme="minorHAnsi" w:cs="Tahoma"/>
                <w:sz w:val="20"/>
                <w:szCs w:val="20"/>
              </w:rPr>
              <w:br/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z prawem. W ramach weryfikacji kryterium </w:t>
            </w:r>
            <w:r w:rsidR="00EC5CE3">
              <w:rPr>
                <w:rFonts w:asciiTheme="minorHAnsi" w:hAnsiTheme="minorHAnsi" w:cs="Tahoma"/>
                <w:sz w:val="20"/>
                <w:szCs w:val="20"/>
              </w:rPr>
              <w:t xml:space="preserve">będzie oceniana </w:t>
            </w:r>
            <w:r w:rsidRPr="0018436A">
              <w:rPr>
                <w:rFonts w:asciiTheme="minorHAnsi" w:hAnsiTheme="minorHAnsi" w:cs="Tahoma"/>
                <w:sz w:val="20"/>
                <w:szCs w:val="20"/>
              </w:rPr>
              <w:t xml:space="preserve">zgodność projektu między innymi z przepisami w zakresie pomocy publicznej, prawa pracy, kodeksu cywilnego oraz zamówień publicznych. </w:t>
            </w:r>
          </w:p>
          <w:p w:rsidR="00CE5E31" w:rsidRPr="0018436A" w:rsidRDefault="00CE5E31" w:rsidP="00290804">
            <w:pPr>
              <w:spacing w:after="0"/>
              <w:jc w:val="both"/>
              <w:rPr>
                <w:rFonts w:asciiTheme="minorHAnsi" w:hAnsiTheme="minorHAnsi" w:cs="Arial"/>
                <w:kern w:val="1"/>
                <w:sz w:val="20"/>
                <w:szCs w:val="20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  <w:r w:rsidR="001D4F1D">
              <w:rPr>
                <w:rFonts w:asciiTheme="minorHAnsi" w:hAnsiTheme="minorHAnsi" w:cs="Arial"/>
                <w:kern w:val="1"/>
              </w:rPr>
              <w:t xml:space="preserve"> (niespełnienie kryterium oznacza odrzucenie wniosku)</w:t>
            </w:r>
          </w:p>
        </w:tc>
      </w:tr>
      <w:tr w:rsidR="0018436A" w:rsidRPr="0018436A" w:rsidTr="00290804">
        <w:trPr>
          <w:trHeight w:val="432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2.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436A" w:rsidRPr="0018436A" w:rsidRDefault="0018436A" w:rsidP="00B37EF4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Kryterium zgodności </w:t>
            </w:r>
            <w:r w:rsidR="00B37EF4">
              <w:rPr>
                <w:rFonts w:asciiTheme="minorHAnsi" w:hAnsiTheme="minorHAnsi" w:cs="Arial"/>
                <w:kern w:val="1"/>
              </w:rPr>
              <w:t>z właściwymi politykami i zasadami</w:t>
            </w:r>
          </w:p>
        </w:tc>
        <w:tc>
          <w:tcPr>
            <w:tcW w:w="3858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642"/>
            </w:tblGrid>
            <w:tr w:rsidR="003B70AC">
              <w:trPr>
                <w:trHeight w:val="657"/>
              </w:trPr>
              <w:tc>
                <w:tcPr>
                  <w:tcW w:w="0" w:type="auto"/>
                </w:tcPr>
                <w:p w:rsidR="00BF7430" w:rsidRPr="0018436A" w:rsidRDefault="00BF7430" w:rsidP="00BF7430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Czy projekt jest zgodny </w:t>
                  </w:r>
                  <w:r>
                    <w:rPr>
                      <w:rFonts w:asciiTheme="minorHAnsi" w:hAnsiTheme="minorHAnsi" w:cs="Arial"/>
                      <w:kern w:val="1"/>
                    </w:rPr>
                    <w:br/>
                  </w: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z </w:t>
                  </w:r>
                  <w:r w:rsidR="00B37EF4">
                    <w:rPr>
                      <w:rFonts w:asciiTheme="minorHAnsi" w:hAnsiTheme="minorHAnsi" w:cs="Arial"/>
                      <w:kern w:val="1"/>
                    </w:rPr>
                    <w:t>zasadą zrównoważonego rozwoju</w:t>
                  </w:r>
                  <w:r w:rsidRPr="0018436A">
                    <w:rPr>
                      <w:rFonts w:asciiTheme="minorHAnsi" w:hAnsiTheme="minorHAnsi" w:cs="Arial"/>
                      <w:kern w:val="1"/>
                    </w:rPr>
                    <w:t>?</w:t>
                  </w:r>
                </w:p>
                <w:p w:rsidR="00BF7430" w:rsidRPr="0018436A" w:rsidRDefault="00BF7430" w:rsidP="00BF7430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</w:p>
                <w:p w:rsidR="00FA4766" w:rsidRDefault="00BF7430" w:rsidP="00BF7430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  <w:r w:rsidRPr="0018436A">
                    <w:rPr>
                      <w:rFonts w:asciiTheme="minorHAnsi" w:hAnsiTheme="minorHAnsi" w:cs="Tahoma"/>
                      <w:sz w:val="20"/>
                      <w:szCs w:val="20"/>
                    </w:rPr>
                    <w:t>Kryterium ma na celu zapewnić zgodność projektu z zasad</w:t>
                  </w:r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>ą zrównoważonego rozwoju</w:t>
                  </w:r>
                  <w:r w:rsidRPr="0018436A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="0007164F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</w:p>
                <w:p w:rsidR="00FA4766" w:rsidRPr="00FD22CB" w:rsidRDefault="00FA4766" w:rsidP="00BF7430">
                  <w:pPr>
                    <w:pStyle w:val="Default"/>
                    <w:jc w:val="both"/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</w:pPr>
                </w:p>
                <w:p w:rsidR="003B70AC" w:rsidRPr="00FD22CB" w:rsidRDefault="0007164F" w:rsidP="00BF7430">
                  <w:pPr>
                    <w:pStyle w:val="Default"/>
                    <w:jc w:val="both"/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</w:pPr>
                  <w:r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Informacja zostanie zweryfikowana przez Instytucję Pośredniczącą w oparciu </w:t>
                  </w:r>
                  <w:r w:rsidR="00290804"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br/>
                  </w:r>
                  <w:r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o zapisy w pkt.</w:t>
                  </w:r>
                  <w:r w:rsidR="009315FB"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F1, pkt. F3,</w:t>
                  </w:r>
                  <w:r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</w:t>
                  </w:r>
                  <w:r w:rsidR="009315FB"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pkt. </w:t>
                  </w:r>
                  <w:r w:rsidR="00290804"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H1 i w pkt. H2 </w:t>
                  </w:r>
                  <w:r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wniosku o dofinansowanie</w:t>
                  </w:r>
                  <w:r w:rsidR="0043571C"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>.</w:t>
                  </w:r>
                  <w:r w:rsidRPr="00CF72DC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  </w:t>
                  </w:r>
                </w:p>
                <w:p w:rsidR="00CE5E31" w:rsidRDefault="00CE5E31" w:rsidP="00BF7430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  <w:r w:rsidR="00F643C7">
              <w:rPr>
                <w:rFonts w:asciiTheme="minorHAnsi" w:hAnsiTheme="minorHAnsi" w:cs="Arial"/>
                <w:kern w:val="1"/>
              </w:rPr>
              <w:t xml:space="preserve"> (niespełnienie kryterium oznacza odrzucenie wniosku)</w:t>
            </w:r>
          </w:p>
        </w:tc>
      </w:tr>
      <w:tr w:rsidR="0018436A" w:rsidRPr="0018436A" w:rsidTr="00290804">
        <w:trPr>
          <w:trHeight w:val="432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3.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436A" w:rsidRPr="0018436A" w:rsidRDefault="005E5A3C" w:rsidP="00B37EF4">
            <w:pPr>
              <w:spacing w:after="0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Kryterium zgodności z </w:t>
            </w:r>
            <w:r w:rsidR="00B37EF4">
              <w:rPr>
                <w:rFonts w:asciiTheme="minorHAnsi" w:hAnsiTheme="minorHAnsi" w:cs="Arial"/>
                <w:kern w:val="1"/>
              </w:rPr>
              <w:t>właściwymi politykami i zasadami</w:t>
            </w:r>
          </w:p>
        </w:tc>
        <w:tc>
          <w:tcPr>
            <w:tcW w:w="3858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642"/>
            </w:tblGrid>
            <w:tr w:rsidR="003B70AC">
              <w:trPr>
                <w:trHeight w:val="902"/>
              </w:trPr>
              <w:tc>
                <w:tcPr>
                  <w:tcW w:w="0" w:type="auto"/>
                </w:tcPr>
                <w:p w:rsidR="005E5A3C" w:rsidRPr="0018436A" w:rsidRDefault="005E5A3C" w:rsidP="005E5A3C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Czy projekt jest zgodny </w:t>
                  </w:r>
                  <w:r>
                    <w:rPr>
                      <w:rFonts w:asciiTheme="minorHAnsi" w:hAnsiTheme="minorHAnsi" w:cs="Arial"/>
                      <w:kern w:val="1"/>
                    </w:rPr>
                    <w:br/>
                  </w: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z </w:t>
                  </w:r>
                  <w:r w:rsidR="00B37EF4">
                    <w:rPr>
                      <w:rFonts w:asciiTheme="minorHAnsi" w:hAnsiTheme="minorHAnsi" w:cs="Arial"/>
                      <w:kern w:val="1"/>
                    </w:rPr>
                    <w:t>zasadą równości szans kobiet i mężczyzn</w:t>
                  </w:r>
                  <w:r w:rsidRPr="0018436A">
                    <w:rPr>
                      <w:rFonts w:asciiTheme="minorHAnsi" w:hAnsiTheme="minorHAnsi" w:cs="Arial"/>
                      <w:kern w:val="1"/>
                    </w:rPr>
                    <w:t>?</w:t>
                  </w:r>
                </w:p>
                <w:p w:rsidR="005E5A3C" w:rsidRPr="0018436A" w:rsidRDefault="005E5A3C" w:rsidP="005E5A3C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</w:p>
                <w:p w:rsidR="00FA4766" w:rsidRDefault="005E5A3C" w:rsidP="005E5A3C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  <w:r w:rsidRPr="0018436A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Kryterium ma na celu zapewnić zgodność projektu z </w:t>
                  </w:r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>zasada równości szans kobiet i mężczyzn Kryterium będzie oceniane według standardu minimum. W ramach kryterium IOK dopuszcza możliwość oceny warunkowej</w:t>
                  </w:r>
                  <w:r w:rsidRPr="0018436A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="0007164F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</w:p>
                <w:p w:rsidR="00FA4766" w:rsidRDefault="00FA4766" w:rsidP="005E5A3C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</w:p>
                <w:p w:rsidR="003B70AC" w:rsidRDefault="0007164F" w:rsidP="005E5A3C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w oparciu </w:t>
                  </w:r>
                  <w:r w:rsidR="00290804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o zapisy w pkt. </w:t>
                  </w:r>
                  <w:r w:rsidR="009130B8" w:rsidRPr="009024E5">
                    <w:rPr>
                      <w:rFonts w:asciiTheme="minorHAnsi" w:hAnsiTheme="minorHAnsi" w:cs="Tahoma"/>
                      <w:color w:val="auto"/>
                      <w:sz w:val="20"/>
                      <w:szCs w:val="20"/>
                    </w:rPr>
                    <w:t xml:space="preserve">F1 </w:t>
                  </w:r>
                  <w:r w:rsidR="00483AD4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i w pkt. H2</w:t>
                  </w:r>
                  <w:r w:rsidR="002A0575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wniosku o dofinansowanie</w:t>
                  </w:r>
                  <w:r w:rsidR="0043571C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 </w:t>
                  </w:r>
                </w:p>
                <w:p w:rsidR="00CE5E31" w:rsidRDefault="00CE5E31" w:rsidP="005E5A3C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  <w:r w:rsidR="00F643C7">
              <w:rPr>
                <w:rFonts w:asciiTheme="minorHAnsi" w:hAnsiTheme="minorHAnsi" w:cs="Arial"/>
                <w:kern w:val="1"/>
              </w:rPr>
              <w:t xml:space="preserve"> (niespełnienie kryterium oznacza odrzucenie wniosku)</w:t>
            </w:r>
          </w:p>
        </w:tc>
      </w:tr>
      <w:tr w:rsidR="0018436A" w:rsidRPr="0018436A" w:rsidTr="00290804">
        <w:trPr>
          <w:trHeight w:val="432"/>
          <w:jc w:val="center"/>
        </w:trPr>
        <w:tc>
          <w:tcPr>
            <w:tcW w:w="536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8436A" w:rsidRPr="0018436A" w:rsidRDefault="00B37EF4" w:rsidP="008F3FE5">
            <w:pPr>
              <w:spacing w:after="0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 xml:space="preserve">Kryterium zgodności z </w:t>
            </w:r>
            <w:r>
              <w:rPr>
                <w:rFonts w:asciiTheme="minorHAnsi" w:hAnsiTheme="minorHAnsi" w:cs="Arial"/>
                <w:kern w:val="1"/>
              </w:rPr>
              <w:t>właściwymi politykami i zasadami</w:t>
            </w:r>
          </w:p>
        </w:tc>
        <w:tc>
          <w:tcPr>
            <w:tcW w:w="3858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642"/>
            </w:tblGrid>
            <w:tr w:rsidR="003B70AC">
              <w:trPr>
                <w:trHeight w:val="803"/>
              </w:trPr>
              <w:tc>
                <w:tcPr>
                  <w:tcW w:w="0" w:type="auto"/>
                </w:tcPr>
                <w:p w:rsidR="005E5A3C" w:rsidRPr="0018436A" w:rsidRDefault="005E5A3C" w:rsidP="005E5A3C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Czy projekt jest zgodny </w:t>
                  </w:r>
                  <w:r w:rsidR="001C6555">
                    <w:rPr>
                      <w:rFonts w:asciiTheme="minorHAnsi" w:hAnsiTheme="minorHAnsi" w:cs="Arial"/>
                      <w:kern w:val="1"/>
                    </w:rPr>
                    <w:br/>
                  </w:r>
                  <w:r w:rsidRPr="0018436A">
                    <w:rPr>
                      <w:rFonts w:asciiTheme="minorHAnsi" w:hAnsiTheme="minorHAnsi" w:cs="Arial"/>
                      <w:kern w:val="1"/>
                    </w:rPr>
                    <w:t xml:space="preserve">z zasadą równości szans </w:t>
                  </w:r>
                  <w:r w:rsidR="00B37EF4">
                    <w:rPr>
                      <w:rFonts w:asciiTheme="minorHAnsi" w:hAnsiTheme="minorHAnsi" w:cs="Arial"/>
                      <w:kern w:val="1"/>
                    </w:rPr>
                    <w:t>i niedyskryminacji, w tym dostępności dla osób z niepełno</w:t>
                  </w:r>
                  <w:r w:rsidR="00B2615E">
                    <w:rPr>
                      <w:rFonts w:asciiTheme="minorHAnsi" w:hAnsiTheme="minorHAnsi" w:cs="Arial"/>
                      <w:kern w:val="1"/>
                    </w:rPr>
                    <w:t>-</w:t>
                  </w:r>
                  <w:r w:rsidR="00B37EF4">
                    <w:rPr>
                      <w:rFonts w:asciiTheme="minorHAnsi" w:hAnsiTheme="minorHAnsi" w:cs="Arial"/>
                      <w:kern w:val="1"/>
                    </w:rPr>
                    <w:t xml:space="preserve"> sprawnościami?</w:t>
                  </w:r>
                </w:p>
                <w:p w:rsidR="005E5A3C" w:rsidRPr="0018436A" w:rsidRDefault="005E5A3C" w:rsidP="005E5A3C">
                  <w:pPr>
                    <w:spacing w:after="0"/>
                    <w:jc w:val="both"/>
                    <w:rPr>
                      <w:rFonts w:asciiTheme="minorHAnsi" w:hAnsiTheme="minorHAnsi" w:cs="Arial"/>
                      <w:kern w:val="1"/>
                    </w:rPr>
                  </w:pPr>
                </w:p>
                <w:p w:rsidR="003B70AC" w:rsidRDefault="005E5A3C" w:rsidP="00B37EF4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  <w:r w:rsidRPr="0018436A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Kryterium ma na celu </w:t>
                  </w:r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>ocen</w:t>
                  </w:r>
                  <w:r w:rsidR="00EC5CE3">
                    <w:rPr>
                      <w:rFonts w:asciiTheme="minorHAnsi" w:hAnsiTheme="minorHAnsi" w:cs="Tahoma"/>
                      <w:sz w:val="20"/>
                      <w:szCs w:val="20"/>
                    </w:rPr>
                    <w:t>ę</w:t>
                  </w:r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spełniania przez projekt zasady równości szans i niedyskryminacji, w tym dostępności dla osób z </w:t>
                  </w:r>
                  <w:proofErr w:type="spellStart"/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>niepełnosprawnościami</w:t>
                  </w:r>
                  <w:proofErr w:type="spellEnd"/>
                  <w:r w:rsidR="00B37EF4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</w:p>
                <w:p w:rsidR="00E50085" w:rsidRDefault="00E50085" w:rsidP="00B37EF4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</w:p>
                <w:p w:rsidR="00E50085" w:rsidRDefault="00E50085" w:rsidP="00E50085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w oparciu </w:t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  <w:t xml:space="preserve">o zapisy w pkt. F1 i w pkt. H2   wniosku o dofinansowanie.  </w:t>
                  </w:r>
                </w:p>
                <w:p w:rsidR="00E50085" w:rsidRPr="00290804" w:rsidRDefault="00E50085" w:rsidP="00B37EF4">
                  <w:pPr>
                    <w:pStyle w:val="Default"/>
                    <w:jc w:val="both"/>
                    <w:rPr>
                      <w:rFonts w:asciiTheme="minorHAnsi" w:hAnsiTheme="minorHAnsi" w:cs="Tahoma"/>
                      <w:sz w:val="20"/>
                      <w:szCs w:val="20"/>
                    </w:rPr>
                  </w:pPr>
                </w:p>
              </w:tc>
            </w:tr>
          </w:tbl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2203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  <w:r w:rsidRPr="0018436A">
              <w:rPr>
                <w:rFonts w:asciiTheme="minorHAnsi" w:hAnsiTheme="minorHAnsi" w:cs="Arial"/>
                <w:kern w:val="1"/>
              </w:rPr>
              <w:t>Tak/Nie</w:t>
            </w:r>
            <w:r w:rsidR="00623D6A">
              <w:rPr>
                <w:rFonts w:asciiTheme="minorHAnsi" w:hAnsiTheme="minorHAnsi" w:cs="Arial"/>
                <w:kern w:val="1"/>
              </w:rPr>
              <w:t xml:space="preserve"> (niespełnienie kryterium oznacza odrzucenie wniosku)</w:t>
            </w:r>
          </w:p>
        </w:tc>
      </w:tr>
    </w:tbl>
    <w:p w:rsidR="002B1D21" w:rsidRPr="0018436A" w:rsidRDefault="002B1D21" w:rsidP="00EF654B">
      <w:pPr>
        <w:spacing w:after="0"/>
        <w:rPr>
          <w:rFonts w:asciiTheme="minorHAnsi" w:hAnsiTheme="minorHAnsi" w:cs="Tahoma"/>
          <w:b/>
        </w:rPr>
      </w:pPr>
    </w:p>
    <w:p w:rsidR="0018436A" w:rsidRPr="0018436A" w:rsidRDefault="00EF654B" w:rsidP="0018436A">
      <w:pPr>
        <w:spacing w:after="0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Kryteria dostępu dla Działani</w:t>
      </w:r>
      <w:r w:rsidR="00BB1495">
        <w:rPr>
          <w:rFonts w:asciiTheme="minorHAnsi" w:hAnsiTheme="minorHAnsi" w:cs="Tahoma"/>
          <w:b/>
        </w:rPr>
        <w:t>a</w:t>
      </w:r>
      <w:r>
        <w:rPr>
          <w:rFonts w:asciiTheme="minorHAnsi" w:hAnsiTheme="minorHAnsi" w:cs="Tahoma"/>
          <w:b/>
        </w:rPr>
        <w:t xml:space="preserve"> 9.4</w:t>
      </w:r>
      <w:r w:rsidR="0018436A" w:rsidRPr="0018436A">
        <w:rPr>
          <w:rFonts w:asciiTheme="minorHAnsi" w:hAnsiTheme="minorHAnsi" w:cs="Tahoma"/>
          <w:b/>
        </w:rPr>
        <w:t xml:space="preserve"> – nabór w trybie pozakonkursowym </w:t>
      </w:r>
    </w:p>
    <w:p w:rsidR="0018436A" w:rsidRPr="0018436A" w:rsidRDefault="0018436A" w:rsidP="0018436A">
      <w:pPr>
        <w:spacing w:after="0"/>
        <w:ind w:left="709"/>
        <w:rPr>
          <w:rFonts w:asciiTheme="minorHAnsi" w:hAnsiTheme="minorHAnsi"/>
          <w:b/>
        </w:rPr>
      </w:pPr>
    </w:p>
    <w:tbl>
      <w:tblPr>
        <w:tblW w:w="4814" w:type="pct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2717"/>
        <w:gridCol w:w="3512"/>
        <w:gridCol w:w="2201"/>
      </w:tblGrid>
      <w:tr w:rsidR="0018436A" w:rsidRPr="0018436A" w:rsidTr="001E3BB4">
        <w:trPr>
          <w:trHeight w:val="432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Lp.</w:t>
            </w:r>
          </w:p>
        </w:tc>
        <w:tc>
          <w:tcPr>
            <w:tcW w:w="2717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Nazwa kryterium</w:t>
            </w:r>
          </w:p>
        </w:tc>
        <w:tc>
          <w:tcPr>
            <w:tcW w:w="3512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Definicja kryterium</w:t>
            </w:r>
          </w:p>
        </w:tc>
        <w:tc>
          <w:tcPr>
            <w:tcW w:w="220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Arial"/>
                <w:b/>
                <w:kern w:val="1"/>
              </w:rPr>
              <w:t>Opis znaczenia kryterium</w:t>
            </w:r>
          </w:p>
        </w:tc>
      </w:tr>
      <w:tr w:rsidR="0018436A" w:rsidRPr="0018436A" w:rsidTr="001E3BB4">
        <w:trPr>
          <w:trHeight w:val="432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1.</w:t>
            </w:r>
          </w:p>
        </w:tc>
        <w:tc>
          <w:tcPr>
            <w:tcW w:w="271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01"/>
            </w:tblGrid>
            <w:tr w:rsidR="00C85FC8">
              <w:trPr>
                <w:trHeight w:val="266"/>
              </w:trPr>
              <w:tc>
                <w:tcPr>
                  <w:tcW w:w="0" w:type="auto"/>
                </w:tcPr>
                <w:p w:rsidR="00C85FC8" w:rsidRDefault="00C85FC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Kryterium stosowania klauzul społecznych </w:t>
                  </w:r>
                </w:p>
              </w:tc>
            </w:tr>
          </w:tbl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351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6"/>
            </w:tblGrid>
            <w:tr w:rsidR="00C85FC8" w:rsidTr="00EC2F91">
              <w:trPr>
                <w:trHeight w:val="3115"/>
              </w:trPr>
              <w:tc>
                <w:tcPr>
                  <w:tcW w:w="0" w:type="auto"/>
                </w:tcPr>
                <w:p w:rsidR="00C85FC8" w:rsidRDefault="00C85FC8" w:rsidP="00C85FC8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Czy Wnioskodawca zapewnia, że w projekcie dokonane zostaną co najmniej dwa zamówienia </w:t>
                  </w:r>
                  <w:r w:rsidR="001E3BB4">
                    <w:rPr>
                      <w:sz w:val="23"/>
                      <w:szCs w:val="23"/>
                    </w:rPr>
                    <w:br/>
                    <w:t xml:space="preserve">z </w:t>
                  </w:r>
                  <w:r>
                    <w:rPr>
                      <w:sz w:val="23"/>
                      <w:szCs w:val="23"/>
                    </w:rPr>
                    <w:t>wyko</w:t>
                  </w:r>
                  <w:r w:rsidR="001E3BB4">
                    <w:rPr>
                      <w:sz w:val="23"/>
                      <w:szCs w:val="23"/>
                    </w:rPr>
                    <w:t xml:space="preserve">rzystaniem klauzul </w:t>
                  </w:r>
                  <w:r>
                    <w:rPr>
                      <w:sz w:val="23"/>
                      <w:szCs w:val="23"/>
                    </w:rPr>
                    <w:t xml:space="preserve">społecznych zgodnie z ustawą </w:t>
                  </w:r>
                  <w:r w:rsidR="001E3BB4">
                    <w:rPr>
                      <w:sz w:val="23"/>
                      <w:szCs w:val="23"/>
                    </w:rPr>
                    <w:br/>
                  </w:r>
                  <w:r>
                    <w:rPr>
                      <w:sz w:val="23"/>
                      <w:szCs w:val="23"/>
                    </w:rPr>
                    <w:t>z 29 stycznia 2004 r. -</w:t>
                  </w:r>
                  <w:r w:rsidR="0043571C">
                    <w:rPr>
                      <w:sz w:val="23"/>
                      <w:szCs w:val="23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Prawo zamówień publicznych (Dz. U. </w:t>
                  </w:r>
                  <w:r w:rsidR="0035248B">
                    <w:rPr>
                      <w:sz w:val="23"/>
                      <w:szCs w:val="23"/>
                    </w:rPr>
                    <w:br/>
                  </w:r>
                  <w:r>
                    <w:rPr>
                      <w:sz w:val="23"/>
                      <w:szCs w:val="23"/>
                    </w:rPr>
                    <w:t xml:space="preserve">z 2013 poz. 907, z późn. zm.) lub dokonane zostaną dwa zamówienia u podmiotów ekonomii społecznej </w:t>
                  </w:r>
                  <w:r w:rsidR="000523A8">
                    <w:rPr>
                      <w:sz w:val="23"/>
                      <w:szCs w:val="23"/>
                    </w:rPr>
                    <w:br/>
                  </w:r>
                  <w:r>
                    <w:rPr>
                      <w:sz w:val="23"/>
                      <w:szCs w:val="23"/>
                    </w:rPr>
                    <w:t xml:space="preserve">w przypadku zakupów nieobjętych ustawą z 29 stycznia 2004 r. -Prawo zamówień publicznych. </w:t>
                  </w:r>
                </w:p>
                <w:p w:rsidR="00705889" w:rsidRDefault="00705889" w:rsidP="00C85FC8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:rsidR="00FA4766" w:rsidRDefault="00C85FC8" w:rsidP="00C85FC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Zastosowanie klauzul społecznych lub zakupów u podmiotów ekonomii społecznej pozwoli zarówno pozyskać potrzebne do realizacji projektu dobra i usługi, ale także wpłynie na realizację celów społecznych. ROPS, który odpowiada za koordynowanie działań na rzecz sektora ekonomii społecznej w regionie, swoim działaniem powinien upowszechniać ideę społe</w:t>
                  </w:r>
                  <w:r w:rsidR="001E3BB4">
                    <w:rPr>
                      <w:sz w:val="20"/>
                      <w:szCs w:val="20"/>
                    </w:rPr>
                    <w:t xml:space="preserve">cznie odpowiedzialnych zakupów. </w:t>
                  </w:r>
                  <w:r>
                    <w:rPr>
                      <w:sz w:val="20"/>
                      <w:szCs w:val="20"/>
                    </w:rPr>
                    <w:t xml:space="preserve">Kryterium zostanie zweryfikowane na podstawie zapisów wniosku o dofinansowanie projektu. </w:t>
                  </w:r>
                </w:p>
                <w:p w:rsidR="00FA4766" w:rsidRDefault="00FA4766" w:rsidP="00C85FC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  <w:p w:rsidR="00742CEC" w:rsidRDefault="0007164F" w:rsidP="00C85FC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</w:t>
                  </w:r>
                  <w:r w:rsidR="00E14BA7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 oparciu o zapisy w </w:t>
                  </w:r>
                  <w:r w:rsidR="00AB33BA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pkt. </w:t>
                  </w:r>
                  <w:r w:rsidR="00E14BA7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O3 i pkt. R</w:t>
                  </w:r>
                  <w:r w:rsidR="00F163BB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1</w:t>
                  </w:r>
                  <w:r w:rsidR="00E14BA7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wniosku o dofinansowanie</w:t>
                  </w:r>
                  <w:r w:rsidR="0043571C"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Pr="009024E5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</w:p>
                <w:p w:rsidR="00705889" w:rsidRDefault="00705889" w:rsidP="00C85FC8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8436A" w:rsidRPr="0018436A" w:rsidRDefault="0018436A" w:rsidP="00B938CD">
            <w:pPr>
              <w:spacing w:after="0"/>
              <w:jc w:val="both"/>
              <w:rPr>
                <w:rFonts w:asciiTheme="minorHAnsi" w:hAnsiTheme="minorHAnsi" w:cs="Arial"/>
                <w:b/>
                <w:kern w:val="1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Tak/Nie</w:t>
            </w:r>
          </w:p>
        </w:tc>
      </w:tr>
      <w:tr w:rsidR="0018436A" w:rsidRPr="0018436A" w:rsidTr="001E3BB4">
        <w:trPr>
          <w:trHeight w:val="837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2.</w:t>
            </w:r>
          </w:p>
        </w:tc>
        <w:tc>
          <w:tcPr>
            <w:tcW w:w="271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01"/>
            </w:tblGrid>
            <w:tr w:rsidR="00FD2327">
              <w:trPr>
                <w:trHeight w:val="120"/>
              </w:trPr>
              <w:tc>
                <w:tcPr>
                  <w:tcW w:w="0" w:type="auto"/>
                </w:tcPr>
                <w:p w:rsidR="00FD2327" w:rsidRDefault="00FD2327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Kryterium formy wsparcia </w:t>
                  </w:r>
                </w:p>
              </w:tc>
            </w:tr>
          </w:tbl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351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6"/>
            </w:tblGrid>
            <w:tr w:rsidR="00FD2327">
              <w:trPr>
                <w:trHeight w:val="1694"/>
              </w:trPr>
              <w:tc>
                <w:tcPr>
                  <w:tcW w:w="0" w:type="auto"/>
                </w:tcPr>
                <w:p w:rsidR="00FD2327" w:rsidRDefault="00FD2327" w:rsidP="00FD2327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Czy Wnioskodawca przewidział w ramach projektu działania służące współpracy z Ośrodkami Wsparcia Ekonomii Społecznej (OWES) oraz złożył zobowiązanie do wspóln</w:t>
                  </w:r>
                  <w:r w:rsidR="00335E01">
                    <w:rPr>
                      <w:sz w:val="23"/>
                      <w:szCs w:val="23"/>
                    </w:rPr>
                    <w:t xml:space="preserve">ego ustalenia z </w:t>
                  </w:r>
                  <w:proofErr w:type="spellStart"/>
                  <w:r w:rsidR="00335E01">
                    <w:rPr>
                      <w:sz w:val="23"/>
                      <w:szCs w:val="23"/>
                    </w:rPr>
                    <w:t>OWES-ami</w:t>
                  </w:r>
                  <w:proofErr w:type="spellEnd"/>
                  <w:r w:rsidR="00335E01">
                    <w:rPr>
                      <w:sz w:val="23"/>
                      <w:szCs w:val="23"/>
                    </w:rPr>
                    <w:t xml:space="preserve"> planu </w:t>
                  </w:r>
                  <w:r>
                    <w:rPr>
                      <w:sz w:val="23"/>
                      <w:szCs w:val="23"/>
                    </w:rPr>
                    <w:t xml:space="preserve">i zasad współpracy oraz realizacji wspólnych inicjatyw, a także podziału zadań </w:t>
                  </w:r>
                  <w:r w:rsidR="0084600C">
                    <w:rPr>
                      <w:sz w:val="23"/>
                      <w:szCs w:val="23"/>
                    </w:rPr>
                    <w:br/>
                  </w:r>
                  <w:r>
                    <w:rPr>
                      <w:sz w:val="23"/>
                      <w:szCs w:val="23"/>
                    </w:rPr>
                    <w:t xml:space="preserve">i obszarów kompetencji </w:t>
                  </w:r>
                  <w:r w:rsidR="000D41C2">
                    <w:rPr>
                      <w:sz w:val="23"/>
                      <w:szCs w:val="23"/>
                    </w:rPr>
                    <w:br/>
                  </w:r>
                  <w:r>
                    <w:rPr>
                      <w:sz w:val="23"/>
                      <w:szCs w:val="23"/>
                    </w:rPr>
                    <w:t xml:space="preserve">w szczególności w zakresie działań animacyjnych adresowanych do sektora publicznego, w szczególności jednostek samorządu terytorialnego? </w:t>
                  </w:r>
                </w:p>
                <w:p w:rsidR="00705889" w:rsidRDefault="00705889" w:rsidP="00FD2327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:rsidR="00FA4766" w:rsidRDefault="00FD2327" w:rsidP="00FD2327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ROPS, który odpowiada za koordynowanie działań na rzecz sektora ekonomii społecznej </w:t>
                  </w:r>
                  <w:r w:rsidR="00204291">
                    <w:rPr>
                      <w:sz w:val="20"/>
                      <w:szCs w:val="20"/>
                    </w:rPr>
                    <w:br/>
                  </w:r>
                  <w:r>
                    <w:rPr>
                      <w:sz w:val="20"/>
                      <w:szCs w:val="20"/>
                    </w:rPr>
                    <w:t xml:space="preserve">w regionie, powinien ściśle współpracować z podmiotami, które udzielają wsparcia bezpośredniego PES. Kooperacja pozwoli wyznaczyć demarkację oraz określić działania </w:t>
                  </w:r>
                  <w:r w:rsidR="00C950E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komplementarne. Kryterium zostanie zweryfikowan</w:t>
                  </w:r>
                  <w:r w:rsidR="00705889">
                    <w:rPr>
                      <w:sz w:val="20"/>
                      <w:szCs w:val="20"/>
                    </w:rPr>
                    <w:t xml:space="preserve">e na podstawie zapisów wniosku </w:t>
                  </w:r>
                  <w:r>
                    <w:rPr>
                      <w:sz w:val="20"/>
                      <w:szCs w:val="20"/>
                    </w:rPr>
                    <w:t>o dofinansowanie projektu.</w:t>
                  </w:r>
                  <w:r w:rsidR="0007164F">
                    <w:rPr>
                      <w:sz w:val="20"/>
                      <w:szCs w:val="20"/>
                    </w:rPr>
                    <w:t xml:space="preserve"> </w:t>
                  </w:r>
                </w:p>
                <w:p w:rsidR="00FA4766" w:rsidRDefault="00FA4766" w:rsidP="00FD2327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  <w:p w:rsidR="00CE5E31" w:rsidRDefault="0007164F" w:rsidP="00FD2327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</w:t>
                  </w:r>
                  <w:r w:rsidR="00335E01"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</w:r>
                  <w:r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 oparciu o zapisy </w:t>
                  </w:r>
                  <w:r w:rsidR="00335E01"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 pkt. O2, pkt. O3 i pkt. R1 </w:t>
                  </w:r>
                  <w:r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>wniosku o dofinansowanie</w:t>
                  </w:r>
                  <w:r w:rsidR="0043571C"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Pr="00AD11FD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Tak/Nie</w:t>
            </w:r>
          </w:p>
        </w:tc>
      </w:tr>
      <w:tr w:rsidR="0018436A" w:rsidRPr="0018436A" w:rsidTr="001E3BB4">
        <w:trPr>
          <w:trHeight w:val="432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3.</w:t>
            </w:r>
          </w:p>
        </w:tc>
        <w:tc>
          <w:tcPr>
            <w:tcW w:w="271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01"/>
            </w:tblGrid>
            <w:tr w:rsidR="00573983">
              <w:trPr>
                <w:trHeight w:val="120"/>
              </w:trPr>
              <w:tc>
                <w:tcPr>
                  <w:tcW w:w="0" w:type="auto"/>
                </w:tcPr>
                <w:p w:rsidR="00573983" w:rsidRDefault="00573983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Kryterium formy wsparcia </w:t>
                  </w:r>
                </w:p>
              </w:tc>
            </w:tr>
          </w:tbl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kern w:val="1"/>
              </w:rPr>
            </w:pPr>
          </w:p>
        </w:tc>
        <w:tc>
          <w:tcPr>
            <w:tcW w:w="351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6"/>
            </w:tblGrid>
            <w:tr w:rsidR="00573983">
              <w:trPr>
                <w:trHeight w:val="1901"/>
              </w:trPr>
              <w:tc>
                <w:tcPr>
                  <w:tcW w:w="0" w:type="auto"/>
                </w:tcPr>
                <w:p w:rsidR="00573983" w:rsidRDefault="00573983" w:rsidP="00573983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Czy Wnioskodawca zobowiązał się do monitorowania sektora ekonomii społecznej (tj. agregowania informacji na temat działalności OWES </w:t>
                  </w:r>
                  <w:r>
                    <w:rPr>
                      <w:sz w:val="23"/>
                      <w:szCs w:val="23"/>
                    </w:rPr>
                    <w:br/>
                    <w:t xml:space="preserve">i wyników ich pracy na poziomie całego regionu) i publikowania szczegółowej informacji na ten temat na swojej stronie internetowej? </w:t>
                  </w:r>
                </w:p>
                <w:p w:rsidR="00573983" w:rsidRDefault="00DE710B" w:rsidP="00573983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Czy z</w:t>
                  </w:r>
                  <w:r w:rsidR="00573983">
                    <w:rPr>
                      <w:sz w:val="23"/>
                      <w:szCs w:val="23"/>
                    </w:rPr>
                    <w:t xml:space="preserve">akres i układ informacji zostanie ustalony we współpracy z IZ RPO, IP RPO (DWUP) oraz </w:t>
                  </w:r>
                  <w:proofErr w:type="spellStart"/>
                  <w:r w:rsidR="00573983">
                    <w:rPr>
                      <w:sz w:val="23"/>
                      <w:szCs w:val="23"/>
                    </w:rPr>
                    <w:t>OWES-ami</w:t>
                  </w:r>
                  <w:proofErr w:type="spellEnd"/>
                  <w:r w:rsidR="00573983">
                    <w:rPr>
                      <w:sz w:val="23"/>
                      <w:szCs w:val="23"/>
                    </w:rPr>
                    <w:t>. Informacja zostanie opublikowana do dnia zakończenia realizacji projektu.</w:t>
                  </w:r>
                </w:p>
                <w:p w:rsidR="00705889" w:rsidRDefault="00705889" w:rsidP="00573983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:rsidR="00FA4766" w:rsidRDefault="00573983" w:rsidP="00573983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Agregowanie informacji na temat działalności OWES pozwoli efektywniej planować działania na rzecz rozwoju sektora ekonomii społecznej, w tym sposób wydatkowania środków RPO WD. Kryterium zostanie zweryfikowane na podstawie zapisów wniosku </w:t>
                  </w:r>
                  <w:r>
                    <w:rPr>
                      <w:sz w:val="20"/>
                      <w:szCs w:val="20"/>
                    </w:rPr>
                    <w:br/>
                    <w:t xml:space="preserve">o dofinansowanie projektu. </w:t>
                  </w:r>
                </w:p>
                <w:p w:rsidR="00FA4766" w:rsidRDefault="00FA4766" w:rsidP="00573983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  <w:p w:rsidR="00742CEC" w:rsidRDefault="0007164F" w:rsidP="00573983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</w:t>
                  </w:r>
                  <w:r w:rsidR="0043571C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</w: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 oparciu o zapisy w pkt. </w:t>
                  </w:r>
                  <w:r w:rsidR="0043571C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>R1</w:t>
                  </w:r>
                  <w:r w:rsidR="00897804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i w pkt. R3 </w:t>
                  </w:r>
                  <w:r w:rsidR="0043571C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>wniosku o dofinansowanie</w:t>
                  </w:r>
                  <w:r w:rsidR="0043571C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>.</w:t>
                  </w: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18436A" w:rsidRPr="0018436A" w:rsidRDefault="0018436A" w:rsidP="008F3FE5">
            <w:pPr>
              <w:spacing w:after="0"/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18436A" w:rsidRPr="0018436A" w:rsidRDefault="0018436A" w:rsidP="008F3FE5">
            <w:pPr>
              <w:spacing w:after="0"/>
              <w:jc w:val="center"/>
              <w:rPr>
                <w:rFonts w:asciiTheme="minorHAnsi" w:hAnsiTheme="minorHAnsi" w:cs="Arial"/>
                <w:b/>
                <w:kern w:val="1"/>
              </w:rPr>
            </w:pPr>
            <w:r w:rsidRPr="0018436A">
              <w:rPr>
                <w:rFonts w:asciiTheme="minorHAnsi" w:hAnsiTheme="minorHAnsi" w:cs="Tahoma"/>
              </w:rPr>
              <w:t>Tak/Nie</w:t>
            </w:r>
          </w:p>
        </w:tc>
      </w:tr>
      <w:tr w:rsidR="00742CEC" w:rsidRPr="0018436A" w:rsidTr="001E3BB4">
        <w:trPr>
          <w:trHeight w:val="3247"/>
          <w:jc w:val="center"/>
        </w:trPr>
        <w:tc>
          <w:tcPr>
            <w:tcW w:w="511" w:type="dxa"/>
            <w:shd w:val="clear" w:color="auto" w:fill="auto"/>
            <w:vAlign w:val="center"/>
          </w:tcPr>
          <w:p w:rsidR="00742CEC" w:rsidRPr="0018436A" w:rsidRDefault="00742CEC" w:rsidP="008F3FE5">
            <w:pPr>
              <w:spacing w:after="0"/>
              <w:jc w:val="center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4.</w:t>
            </w:r>
          </w:p>
        </w:tc>
        <w:tc>
          <w:tcPr>
            <w:tcW w:w="2717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501"/>
            </w:tblGrid>
            <w:tr w:rsidR="00742CEC">
              <w:trPr>
                <w:trHeight w:val="120"/>
              </w:trPr>
              <w:tc>
                <w:tcPr>
                  <w:tcW w:w="0" w:type="auto"/>
                </w:tcPr>
                <w:p w:rsidR="00742CEC" w:rsidRDefault="00742CEC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Kryterium efektywności działania </w:t>
                  </w:r>
                </w:p>
              </w:tc>
            </w:tr>
          </w:tbl>
          <w:p w:rsidR="00742CEC" w:rsidRDefault="00742CE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512" w:type="dxa"/>
            <w:shd w:val="clear" w:color="auto" w:fill="auto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3296"/>
            </w:tblGrid>
            <w:tr w:rsidR="00742CEC" w:rsidTr="00742CEC">
              <w:trPr>
                <w:trHeight w:val="5103"/>
              </w:trPr>
              <w:tc>
                <w:tcPr>
                  <w:tcW w:w="0" w:type="auto"/>
                </w:tcPr>
                <w:p w:rsidR="00742CEC" w:rsidRDefault="00742CEC" w:rsidP="00742CE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Czy Wnioskodawca zapewnił, że efektem działań projektowych będą co najmniej produkty wyrażone poprzez poniższe wskaźniki monitorowania: </w:t>
                  </w:r>
                </w:p>
                <w:p w:rsidR="00742CEC" w:rsidRDefault="00742CEC" w:rsidP="00742CE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i/>
                      <w:iCs/>
                      <w:sz w:val="23"/>
                      <w:szCs w:val="23"/>
                    </w:rPr>
                    <w:t xml:space="preserve">Liczba utworzonych lub zaktualizowanych regionalnych planów rozwoju ekonomii społecznej </w:t>
                  </w:r>
                  <w:r>
                    <w:rPr>
                      <w:sz w:val="23"/>
                      <w:szCs w:val="23"/>
                    </w:rPr>
                    <w:t xml:space="preserve">–1; </w:t>
                  </w:r>
                </w:p>
                <w:p w:rsidR="00742CEC" w:rsidRDefault="00742CEC" w:rsidP="00742CE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  <w:r>
                    <w:rPr>
                      <w:i/>
                      <w:iCs/>
                      <w:sz w:val="23"/>
                      <w:szCs w:val="23"/>
                    </w:rPr>
                    <w:t xml:space="preserve">Liczba opracowanych pakietów rekomendacji dotyczących obszaru ekonomii społecznej </w:t>
                  </w:r>
                  <w:r>
                    <w:rPr>
                      <w:sz w:val="23"/>
                      <w:szCs w:val="23"/>
                    </w:rPr>
                    <w:t xml:space="preserve">–1? </w:t>
                  </w:r>
                </w:p>
                <w:p w:rsidR="00705889" w:rsidRDefault="00705889" w:rsidP="00742CEC">
                  <w:pPr>
                    <w:pStyle w:val="Default"/>
                    <w:jc w:val="both"/>
                    <w:rPr>
                      <w:sz w:val="23"/>
                      <w:szCs w:val="23"/>
                    </w:rPr>
                  </w:pPr>
                </w:p>
                <w:p w:rsidR="00FA4766" w:rsidRDefault="00742CEC" w:rsidP="00742CEC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Powyższe wskaźniki mierzą główne działania przewidziane w projekcie. Kryterium zostanie zweryfikowane na podstawie zapisów wniosku </w:t>
                  </w:r>
                  <w:r>
                    <w:rPr>
                      <w:sz w:val="20"/>
                      <w:szCs w:val="20"/>
                    </w:rPr>
                    <w:br/>
                    <w:t xml:space="preserve">o dofinansowanie projektu. </w:t>
                  </w:r>
                </w:p>
                <w:p w:rsidR="00FA4766" w:rsidRDefault="00FA4766" w:rsidP="00742CEC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  <w:p w:rsidR="00742CEC" w:rsidRDefault="0007164F" w:rsidP="00742CEC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Informacja zostanie zweryfikowana przez Instytucję Pośredniczącą </w:t>
                  </w:r>
                  <w:r w:rsidR="00E352A6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br/>
                  </w: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 oparciu o zapisy w pkt. </w:t>
                  </w:r>
                  <w:r w:rsidR="00E352A6"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R1 </w:t>
                  </w:r>
                  <w:r w:rsidRPr="008E0F3E">
                    <w:rPr>
                      <w:rFonts w:asciiTheme="minorHAnsi" w:hAnsiTheme="minorHAnsi" w:cs="Tahoma"/>
                      <w:sz w:val="20"/>
                      <w:szCs w:val="20"/>
                    </w:rPr>
                    <w:t xml:space="preserve">wniosku o dofinansowanie  </w:t>
                  </w:r>
                </w:p>
                <w:p w:rsidR="002922BF" w:rsidRDefault="002922BF" w:rsidP="00742CEC">
                  <w:pPr>
                    <w:pStyle w:val="Default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42CEC" w:rsidRDefault="00742CEC" w:rsidP="00573983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2201" w:type="dxa"/>
            <w:shd w:val="clear" w:color="auto" w:fill="auto"/>
            <w:vAlign w:val="center"/>
          </w:tcPr>
          <w:p w:rsidR="00742CEC" w:rsidRPr="0018436A" w:rsidRDefault="00742CEC" w:rsidP="008F3FE5">
            <w:pPr>
              <w:spacing w:after="0"/>
              <w:jc w:val="center"/>
              <w:rPr>
                <w:rFonts w:asciiTheme="minorHAnsi" w:hAnsiTheme="minorHAnsi" w:cs="Tahoma"/>
              </w:rPr>
            </w:pPr>
            <w:r w:rsidRPr="0018436A">
              <w:rPr>
                <w:rFonts w:asciiTheme="minorHAnsi" w:hAnsiTheme="minorHAnsi" w:cs="Tahoma"/>
              </w:rPr>
              <w:t>Tak/Nie</w:t>
            </w:r>
          </w:p>
        </w:tc>
      </w:tr>
    </w:tbl>
    <w:p w:rsidR="0018436A" w:rsidRPr="0018436A" w:rsidRDefault="0018436A" w:rsidP="0018436A">
      <w:pPr>
        <w:spacing w:after="0"/>
        <w:rPr>
          <w:rFonts w:asciiTheme="minorHAnsi" w:hAnsiTheme="minorHAnsi" w:cs="Arial"/>
        </w:rPr>
      </w:pPr>
    </w:p>
    <w:sectPr w:rsidR="0018436A" w:rsidRPr="0018436A" w:rsidSect="002B1D21">
      <w:headerReference w:type="default" r:id="rId13"/>
      <w:footerReference w:type="default" r:id="rId14"/>
      <w:pgSz w:w="11906" w:h="16838"/>
      <w:pgMar w:top="127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CB" w:rsidRDefault="00FD22CB" w:rsidP="00B30519">
      <w:pPr>
        <w:spacing w:after="0"/>
      </w:pPr>
      <w:r>
        <w:separator/>
      </w:r>
    </w:p>
  </w:endnote>
  <w:endnote w:type="continuationSeparator" w:id="0">
    <w:p w:rsidR="00FD22CB" w:rsidRDefault="00FD22CB" w:rsidP="00B305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456346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p w:rsidR="00FD22CB" w:rsidRPr="00C14177" w:rsidRDefault="001A46E6">
        <w:pPr>
          <w:pStyle w:val="Stopka"/>
          <w:jc w:val="center"/>
          <w:rPr>
            <w:rFonts w:ascii="Calibri" w:hAnsi="Calibri"/>
            <w:sz w:val="22"/>
          </w:rPr>
        </w:pPr>
        <w:r w:rsidRPr="00C14177">
          <w:rPr>
            <w:rFonts w:ascii="Calibri" w:hAnsi="Calibri"/>
            <w:sz w:val="22"/>
          </w:rPr>
          <w:fldChar w:fldCharType="begin"/>
        </w:r>
        <w:r w:rsidR="00FD22CB" w:rsidRPr="00C14177">
          <w:rPr>
            <w:rFonts w:ascii="Calibri" w:hAnsi="Calibri"/>
            <w:sz w:val="22"/>
          </w:rPr>
          <w:instrText>PAGE   \* MERGEFORMAT</w:instrText>
        </w:r>
        <w:r w:rsidRPr="00C14177">
          <w:rPr>
            <w:rFonts w:ascii="Calibri" w:hAnsi="Calibri"/>
            <w:sz w:val="22"/>
          </w:rPr>
          <w:fldChar w:fldCharType="separate"/>
        </w:r>
        <w:r w:rsidR="00DA6DCA">
          <w:rPr>
            <w:rFonts w:ascii="Calibri" w:hAnsi="Calibri"/>
            <w:noProof/>
            <w:sz w:val="22"/>
          </w:rPr>
          <w:t>11</w:t>
        </w:r>
        <w:r w:rsidRPr="00C14177">
          <w:rPr>
            <w:rFonts w:ascii="Calibri" w:hAnsi="Calibri"/>
            <w:sz w:val="22"/>
          </w:rPr>
          <w:fldChar w:fldCharType="end"/>
        </w:r>
      </w:p>
    </w:sdtContent>
  </w:sdt>
  <w:p w:rsidR="00FD22CB" w:rsidRPr="00C14177" w:rsidRDefault="00FD22CB">
    <w:pPr>
      <w:pStyle w:val="Stopka"/>
      <w:rPr>
        <w:rFonts w:ascii="Calibri" w:hAnsi="Calibri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CB" w:rsidRDefault="00FD22CB" w:rsidP="00B30519">
      <w:pPr>
        <w:spacing w:after="0"/>
      </w:pPr>
      <w:r>
        <w:separator/>
      </w:r>
    </w:p>
  </w:footnote>
  <w:footnote w:type="continuationSeparator" w:id="0">
    <w:p w:rsidR="00FD22CB" w:rsidRDefault="00FD22CB" w:rsidP="00B30519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CB" w:rsidRPr="007D4DE4" w:rsidRDefault="00FD22CB" w:rsidP="007D4DE4">
    <w:pPr>
      <w:jc w:val="both"/>
      <w:rPr>
        <w:rFonts w:ascii="Calibri" w:hAnsi="Calibri"/>
        <w:sz w:val="18"/>
        <w:szCs w:val="18"/>
      </w:rPr>
    </w:pPr>
    <w:r>
      <w:rPr>
        <w:rFonts w:ascii="Calibri" w:eastAsia="Calibri" w:hAnsi="Calibri"/>
        <w:i/>
        <w:sz w:val="18"/>
        <w:szCs w:val="18"/>
        <w:lang w:eastAsia="en-US"/>
      </w:rPr>
      <w:t xml:space="preserve">Załącznik nr 3 </w:t>
    </w:r>
    <w:r w:rsidRPr="00C74209">
      <w:rPr>
        <w:rFonts w:ascii="Calibri" w:eastAsia="Calibri" w:hAnsi="Calibri"/>
        <w:i/>
        <w:sz w:val="18"/>
        <w:szCs w:val="18"/>
        <w:lang w:eastAsia="en-US"/>
      </w:rPr>
      <w:t>Kryteria wyboru projektów w ramach Regionalnego Programu Operacyjnego Województwa Dolnośląskiego 2014-2020 zatwierdzon</w:t>
    </w:r>
    <w:r>
      <w:rPr>
        <w:rFonts w:ascii="Calibri" w:eastAsia="Calibri" w:hAnsi="Calibri"/>
        <w:i/>
        <w:sz w:val="18"/>
        <w:szCs w:val="18"/>
        <w:lang w:eastAsia="en-US"/>
      </w:rPr>
      <w:t>e</w:t>
    </w:r>
    <w:r w:rsidRPr="00C74209">
      <w:rPr>
        <w:rFonts w:ascii="Calibri" w:eastAsia="Calibri" w:hAnsi="Calibri"/>
        <w:i/>
        <w:sz w:val="18"/>
        <w:szCs w:val="18"/>
        <w:lang w:eastAsia="en-US"/>
      </w:rPr>
      <w:t xml:space="preserve"> Uchwałą Nr </w:t>
    </w:r>
    <w:r>
      <w:rPr>
        <w:rFonts w:ascii="Calibri" w:eastAsia="Calibri" w:hAnsi="Calibri"/>
        <w:i/>
        <w:sz w:val="18"/>
        <w:szCs w:val="18"/>
        <w:lang w:eastAsia="en-US"/>
      </w:rPr>
      <w:t xml:space="preserve">10/15 </w:t>
    </w:r>
    <w:r w:rsidRPr="00C74209">
      <w:rPr>
        <w:rFonts w:ascii="Calibri" w:eastAsia="Calibri" w:hAnsi="Calibri"/>
        <w:i/>
        <w:sz w:val="18"/>
        <w:szCs w:val="18"/>
        <w:lang w:eastAsia="en-US"/>
      </w:rPr>
      <w:t xml:space="preserve">Komitetu Monitorującego RPO WD z dnia </w:t>
    </w:r>
    <w:r>
      <w:rPr>
        <w:rFonts w:ascii="Calibri" w:eastAsia="Calibri" w:hAnsi="Calibri"/>
        <w:i/>
        <w:sz w:val="18"/>
        <w:szCs w:val="18"/>
        <w:lang w:eastAsia="en-US"/>
      </w:rPr>
      <w:t>28 sierpnia</w:t>
    </w:r>
    <w:r w:rsidRPr="00C74209">
      <w:rPr>
        <w:rFonts w:ascii="Calibri" w:eastAsia="Calibri" w:hAnsi="Calibri"/>
        <w:i/>
        <w:sz w:val="18"/>
        <w:szCs w:val="18"/>
        <w:lang w:eastAsia="en-US"/>
      </w:rPr>
      <w:t xml:space="preserve"> 2015 r</w:t>
    </w:r>
    <w:r>
      <w:rPr>
        <w:rFonts w:ascii="Calibri" w:eastAsia="Calibri" w:hAnsi="Calibri"/>
        <w:i/>
        <w:sz w:val="18"/>
        <w:szCs w:val="18"/>
        <w:lang w:eastAsia="en-US"/>
      </w:rPr>
      <w:t xml:space="preserve">. </w:t>
    </w:r>
  </w:p>
  <w:p w:rsidR="00FD22CB" w:rsidRDefault="00FD22C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062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C10007"/>
    <w:multiLevelType w:val="hybridMultilevel"/>
    <w:tmpl w:val="87E845D4"/>
    <w:lvl w:ilvl="0" w:tplc="878C895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ED247D6"/>
    <w:multiLevelType w:val="hybridMultilevel"/>
    <w:tmpl w:val="480EB2D0"/>
    <w:lvl w:ilvl="0" w:tplc="8FECF71C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C7ECB"/>
    <w:multiLevelType w:val="hybridMultilevel"/>
    <w:tmpl w:val="0D96B93E"/>
    <w:lvl w:ilvl="0" w:tplc="9E48C1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705CD"/>
    <w:multiLevelType w:val="hybridMultilevel"/>
    <w:tmpl w:val="F816200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E1D0E"/>
    <w:multiLevelType w:val="hybridMultilevel"/>
    <w:tmpl w:val="C35E9E9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20316D"/>
    <w:multiLevelType w:val="hybridMultilevel"/>
    <w:tmpl w:val="68E82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C655A"/>
    <w:multiLevelType w:val="hybridMultilevel"/>
    <w:tmpl w:val="88C69BE8"/>
    <w:lvl w:ilvl="0" w:tplc="8CFE7B7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D38DB"/>
    <w:multiLevelType w:val="hybridMultilevel"/>
    <w:tmpl w:val="BB786F3A"/>
    <w:lvl w:ilvl="0" w:tplc="60A2B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FA02D9"/>
    <w:multiLevelType w:val="hybridMultilevel"/>
    <w:tmpl w:val="DE3AE1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8D36CB"/>
    <w:multiLevelType w:val="hybridMultilevel"/>
    <w:tmpl w:val="F424C2EC"/>
    <w:lvl w:ilvl="0" w:tplc="B502ACB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A049B5"/>
    <w:multiLevelType w:val="hybridMultilevel"/>
    <w:tmpl w:val="B3A2CA14"/>
    <w:lvl w:ilvl="0" w:tplc="49D264D0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BA096A"/>
    <w:multiLevelType w:val="hybridMultilevel"/>
    <w:tmpl w:val="6B729352"/>
    <w:lvl w:ilvl="0" w:tplc="3FF4BD7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sz w:val="22"/>
        <w:szCs w:val="22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A7A75D1"/>
    <w:multiLevelType w:val="hybridMultilevel"/>
    <w:tmpl w:val="576071E0"/>
    <w:lvl w:ilvl="0" w:tplc="897250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563C1000"/>
    <w:multiLevelType w:val="hybridMultilevel"/>
    <w:tmpl w:val="E3003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6B2BD0"/>
    <w:multiLevelType w:val="hybridMultilevel"/>
    <w:tmpl w:val="F7E801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63681B"/>
    <w:multiLevelType w:val="hybridMultilevel"/>
    <w:tmpl w:val="1ECA8A60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8B6A8B"/>
    <w:multiLevelType w:val="hybridMultilevel"/>
    <w:tmpl w:val="572EDA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23472A"/>
    <w:multiLevelType w:val="hybridMultilevel"/>
    <w:tmpl w:val="B94C0DE0"/>
    <w:lvl w:ilvl="0" w:tplc="8FECF7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>
    <w:nsid w:val="69A815A5"/>
    <w:multiLevelType w:val="hybridMultilevel"/>
    <w:tmpl w:val="1C80C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7478D6"/>
    <w:multiLevelType w:val="hybridMultilevel"/>
    <w:tmpl w:val="068C9F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19035A"/>
    <w:multiLevelType w:val="hybridMultilevel"/>
    <w:tmpl w:val="70107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51326A4"/>
    <w:multiLevelType w:val="hybridMultilevel"/>
    <w:tmpl w:val="179E8CBA"/>
    <w:lvl w:ilvl="0" w:tplc="D6BEF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125BEE"/>
    <w:multiLevelType w:val="hybridMultilevel"/>
    <w:tmpl w:val="0E682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6F0F36"/>
    <w:multiLevelType w:val="hybridMultilevel"/>
    <w:tmpl w:val="72107408"/>
    <w:lvl w:ilvl="0" w:tplc="8FECF71C">
      <w:start w:val="1"/>
      <w:numFmt w:val="bullet"/>
      <w:lvlText w:val=""/>
      <w:lvlJc w:val="left"/>
      <w:pPr>
        <w:ind w:left="5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4"/>
  </w:num>
  <w:num w:numId="2">
    <w:abstractNumId w:val="5"/>
  </w:num>
  <w:num w:numId="3">
    <w:abstractNumId w:val="22"/>
  </w:num>
  <w:num w:numId="4">
    <w:abstractNumId w:val="1"/>
  </w:num>
  <w:num w:numId="5">
    <w:abstractNumId w:val="9"/>
  </w:num>
  <w:num w:numId="6">
    <w:abstractNumId w:val="21"/>
  </w:num>
  <w:num w:numId="7">
    <w:abstractNumId w:val="0"/>
  </w:num>
  <w:num w:numId="8">
    <w:abstractNumId w:val="23"/>
  </w:num>
  <w:num w:numId="9">
    <w:abstractNumId w:val="19"/>
  </w:num>
  <w:num w:numId="10">
    <w:abstractNumId w:val="24"/>
  </w:num>
  <w:num w:numId="11">
    <w:abstractNumId w:val="18"/>
  </w:num>
  <w:num w:numId="12">
    <w:abstractNumId w:val="2"/>
  </w:num>
  <w:num w:numId="13">
    <w:abstractNumId w:val="20"/>
  </w:num>
  <w:num w:numId="14">
    <w:abstractNumId w:val="12"/>
  </w:num>
  <w:num w:numId="15">
    <w:abstractNumId w:val="14"/>
  </w:num>
  <w:num w:numId="16">
    <w:abstractNumId w:val="7"/>
  </w:num>
  <w:num w:numId="17">
    <w:abstractNumId w:val="8"/>
  </w:num>
  <w:num w:numId="18">
    <w:abstractNumId w:val="11"/>
  </w:num>
  <w:num w:numId="19">
    <w:abstractNumId w:val="16"/>
  </w:num>
  <w:num w:numId="20">
    <w:abstractNumId w:val="13"/>
  </w:num>
  <w:num w:numId="21">
    <w:abstractNumId w:val="6"/>
  </w:num>
  <w:num w:numId="22">
    <w:abstractNumId w:val="17"/>
  </w:num>
  <w:num w:numId="23">
    <w:abstractNumId w:val="10"/>
  </w:num>
  <w:num w:numId="24">
    <w:abstractNumId w:val="15"/>
  </w:num>
  <w:num w:numId="25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5EA"/>
    <w:rsid w:val="00003A3D"/>
    <w:rsid w:val="00007A13"/>
    <w:rsid w:val="0001169E"/>
    <w:rsid w:val="00027DCD"/>
    <w:rsid w:val="00031307"/>
    <w:rsid w:val="000317DA"/>
    <w:rsid w:val="00035BA8"/>
    <w:rsid w:val="000431D8"/>
    <w:rsid w:val="000523A8"/>
    <w:rsid w:val="000567CF"/>
    <w:rsid w:val="00057454"/>
    <w:rsid w:val="0006397B"/>
    <w:rsid w:val="00065739"/>
    <w:rsid w:val="00067424"/>
    <w:rsid w:val="00067D92"/>
    <w:rsid w:val="0007164F"/>
    <w:rsid w:val="000732FE"/>
    <w:rsid w:val="0008273B"/>
    <w:rsid w:val="00082C44"/>
    <w:rsid w:val="000A2900"/>
    <w:rsid w:val="000A71D4"/>
    <w:rsid w:val="000A783D"/>
    <w:rsid w:val="000A7A73"/>
    <w:rsid w:val="000B235F"/>
    <w:rsid w:val="000B287A"/>
    <w:rsid w:val="000B2E2B"/>
    <w:rsid w:val="000B3BCF"/>
    <w:rsid w:val="000B6111"/>
    <w:rsid w:val="000C611A"/>
    <w:rsid w:val="000D2235"/>
    <w:rsid w:val="000D25A8"/>
    <w:rsid w:val="000D2B5F"/>
    <w:rsid w:val="000D2E37"/>
    <w:rsid w:val="000D3029"/>
    <w:rsid w:val="000D41C2"/>
    <w:rsid w:val="000E09B8"/>
    <w:rsid w:val="000E2001"/>
    <w:rsid w:val="000E5947"/>
    <w:rsid w:val="000E76DA"/>
    <w:rsid w:val="000F096A"/>
    <w:rsid w:val="000F2125"/>
    <w:rsid w:val="000F463F"/>
    <w:rsid w:val="00107956"/>
    <w:rsid w:val="00110677"/>
    <w:rsid w:val="00110CB9"/>
    <w:rsid w:val="00114C5C"/>
    <w:rsid w:val="001162A9"/>
    <w:rsid w:val="001302F0"/>
    <w:rsid w:val="00131688"/>
    <w:rsid w:val="001338B7"/>
    <w:rsid w:val="001345E8"/>
    <w:rsid w:val="00136FE8"/>
    <w:rsid w:val="00153A03"/>
    <w:rsid w:val="00154082"/>
    <w:rsid w:val="001558A8"/>
    <w:rsid w:val="001626DA"/>
    <w:rsid w:val="00162A16"/>
    <w:rsid w:val="00163BB6"/>
    <w:rsid w:val="00164139"/>
    <w:rsid w:val="00165106"/>
    <w:rsid w:val="001664DC"/>
    <w:rsid w:val="00166C5D"/>
    <w:rsid w:val="00171E5C"/>
    <w:rsid w:val="001738E7"/>
    <w:rsid w:val="00174E97"/>
    <w:rsid w:val="00176DB4"/>
    <w:rsid w:val="00181BDD"/>
    <w:rsid w:val="0018436A"/>
    <w:rsid w:val="0018750D"/>
    <w:rsid w:val="0019696E"/>
    <w:rsid w:val="001A056B"/>
    <w:rsid w:val="001A3543"/>
    <w:rsid w:val="001A37D4"/>
    <w:rsid w:val="001A46E6"/>
    <w:rsid w:val="001A5BA0"/>
    <w:rsid w:val="001A677C"/>
    <w:rsid w:val="001B0332"/>
    <w:rsid w:val="001B1748"/>
    <w:rsid w:val="001C0659"/>
    <w:rsid w:val="001C12FF"/>
    <w:rsid w:val="001C366E"/>
    <w:rsid w:val="001C37DD"/>
    <w:rsid w:val="001C3ABA"/>
    <w:rsid w:val="001C4E5F"/>
    <w:rsid w:val="001C6555"/>
    <w:rsid w:val="001C7C96"/>
    <w:rsid w:val="001D311F"/>
    <w:rsid w:val="001D3B31"/>
    <w:rsid w:val="001D4F1D"/>
    <w:rsid w:val="001D70FE"/>
    <w:rsid w:val="001E11D1"/>
    <w:rsid w:val="001E386E"/>
    <w:rsid w:val="001E3BB4"/>
    <w:rsid w:val="001F0674"/>
    <w:rsid w:val="001F131C"/>
    <w:rsid w:val="001F3790"/>
    <w:rsid w:val="001F5273"/>
    <w:rsid w:val="00202BEA"/>
    <w:rsid w:val="0020427A"/>
    <w:rsid w:val="00204291"/>
    <w:rsid w:val="0021364C"/>
    <w:rsid w:val="00213866"/>
    <w:rsid w:val="00216782"/>
    <w:rsid w:val="00220E91"/>
    <w:rsid w:val="00225F65"/>
    <w:rsid w:val="00227186"/>
    <w:rsid w:val="00227BCE"/>
    <w:rsid w:val="002316FD"/>
    <w:rsid w:val="00234D32"/>
    <w:rsid w:val="002356F3"/>
    <w:rsid w:val="002374B8"/>
    <w:rsid w:val="00237D24"/>
    <w:rsid w:val="002419DC"/>
    <w:rsid w:val="002435FF"/>
    <w:rsid w:val="00247071"/>
    <w:rsid w:val="00255884"/>
    <w:rsid w:val="002628D3"/>
    <w:rsid w:val="00267BE8"/>
    <w:rsid w:val="00271447"/>
    <w:rsid w:val="002725E3"/>
    <w:rsid w:val="00276021"/>
    <w:rsid w:val="00290804"/>
    <w:rsid w:val="00291D0B"/>
    <w:rsid w:val="002922BF"/>
    <w:rsid w:val="00296F4C"/>
    <w:rsid w:val="002976EC"/>
    <w:rsid w:val="002A0575"/>
    <w:rsid w:val="002A088D"/>
    <w:rsid w:val="002A4968"/>
    <w:rsid w:val="002A7F6F"/>
    <w:rsid w:val="002B1104"/>
    <w:rsid w:val="002B11E8"/>
    <w:rsid w:val="002B1D21"/>
    <w:rsid w:val="002B3789"/>
    <w:rsid w:val="002B3CAD"/>
    <w:rsid w:val="002B4C7A"/>
    <w:rsid w:val="002B7FFE"/>
    <w:rsid w:val="002C2811"/>
    <w:rsid w:val="002C2E2F"/>
    <w:rsid w:val="002C46AC"/>
    <w:rsid w:val="002C7B1E"/>
    <w:rsid w:val="002D258C"/>
    <w:rsid w:val="002D7640"/>
    <w:rsid w:val="002E0274"/>
    <w:rsid w:val="002E2746"/>
    <w:rsid w:val="002E34DD"/>
    <w:rsid w:val="002E680D"/>
    <w:rsid w:val="002F2957"/>
    <w:rsid w:val="002F5200"/>
    <w:rsid w:val="00301C1E"/>
    <w:rsid w:val="003048CF"/>
    <w:rsid w:val="003078DC"/>
    <w:rsid w:val="00317700"/>
    <w:rsid w:val="003210BA"/>
    <w:rsid w:val="003227ED"/>
    <w:rsid w:val="00323D4C"/>
    <w:rsid w:val="00324002"/>
    <w:rsid w:val="003241BB"/>
    <w:rsid w:val="00325977"/>
    <w:rsid w:val="00325ED9"/>
    <w:rsid w:val="00331F97"/>
    <w:rsid w:val="00333BA1"/>
    <w:rsid w:val="00333F3E"/>
    <w:rsid w:val="003341B1"/>
    <w:rsid w:val="00335E01"/>
    <w:rsid w:val="00343615"/>
    <w:rsid w:val="0034560E"/>
    <w:rsid w:val="00345BC1"/>
    <w:rsid w:val="00347E01"/>
    <w:rsid w:val="00350945"/>
    <w:rsid w:val="00350DCE"/>
    <w:rsid w:val="00351C8D"/>
    <w:rsid w:val="0035248B"/>
    <w:rsid w:val="00356223"/>
    <w:rsid w:val="00356893"/>
    <w:rsid w:val="00361407"/>
    <w:rsid w:val="00362025"/>
    <w:rsid w:val="00364B1A"/>
    <w:rsid w:val="00365223"/>
    <w:rsid w:val="00365F18"/>
    <w:rsid w:val="00366B0A"/>
    <w:rsid w:val="00371A3D"/>
    <w:rsid w:val="00372472"/>
    <w:rsid w:val="00372855"/>
    <w:rsid w:val="003736E6"/>
    <w:rsid w:val="00386E88"/>
    <w:rsid w:val="0039391C"/>
    <w:rsid w:val="003971D3"/>
    <w:rsid w:val="003A1329"/>
    <w:rsid w:val="003A4B6B"/>
    <w:rsid w:val="003A7115"/>
    <w:rsid w:val="003B399A"/>
    <w:rsid w:val="003B4845"/>
    <w:rsid w:val="003B70AC"/>
    <w:rsid w:val="003C3ADA"/>
    <w:rsid w:val="003D2786"/>
    <w:rsid w:val="003D2C2A"/>
    <w:rsid w:val="003D4589"/>
    <w:rsid w:val="003D5F15"/>
    <w:rsid w:val="004055D7"/>
    <w:rsid w:val="004237DE"/>
    <w:rsid w:val="00430DE3"/>
    <w:rsid w:val="004314CD"/>
    <w:rsid w:val="0043571C"/>
    <w:rsid w:val="00436E4C"/>
    <w:rsid w:val="00437D87"/>
    <w:rsid w:val="00440618"/>
    <w:rsid w:val="004428F0"/>
    <w:rsid w:val="004431D4"/>
    <w:rsid w:val="00444459"/>
    <w:rsid w:val="004453DD"/>
    <w:rsid w:val="004526D5"/>
    <w:rsid w:val="00453504"/>
    <w:rsid w:val="0045400E"/>
    <w:rsid w:val="00454E2E"/>
    <w:rsid w:val="004568A8"/>
    <w:rsid w:val="00466857"/>
    <w:rsid w:val="00471521"/>
    <w:rsid w:val="00471943"/>
    <w:rsid w:val="00473378"/>
    <w:rsid w:val="00476AA7"/>
    <w:rsid w:val="004807F3"/>
    <w:rsid w:val="00482E06"/>
    <w:rsid w:val="00483AD4"/>
    <w:rsid w:val="00490EE6"/>
    <w:rsid w:val="00492B6F"/>
    <w:rsid w:val="00493132"/>
    <w:rsid w:val="00494025"/>
    <w:rsid w:val="004940C5"/>
    <w:rsid w:val="004956A7"/>
    <w:rsid w:val="004966BD"/>
    <w:rsid w:val="0049703B"/>
    <w:rsid w:val="004A27F8"/>
    <w:rsid w:val="004A4074"/>
    <w:rsid w:val="004A55BB"/>
    <w:rsid w:val="004B15E7"/>
    <w:rsid w:val="004B2368"/>
    <w:rsid w:val="004D21F0"/>
    <w:rsid w:val="004D4B4B"/>
    <w:rsid w:val="004D6810"/>
    <w:rsid w:val="004F2FAE"/>
    <w:rsid w:val="00505913"/>
    <w:rsid w:val="00506EF1"/>
    <w:rsid w:val="00522C70"/>
    <w:rsid w:val="005239FC"/>
    <w:rsid w:val="00526CB2"/>
    <w:rsid w:val="00527DB3"/>
    <w:rsid w:val="00531A02"/>
    <w:rsid w:val="00535DF5"/>
    <w:rsid w:val="00535E32"/>
    <w:rsid w:val="00535E4C"/>
    <w:rsid w:val="00537358"/>
    <w:rsid w:val="0054298B"/>
    <w:rsid w:val="0054312E"/>
    <w:rsid w:val="005432E1"/>
    <w:rsid w:val="00543508"/>
    <w:rsid w:val="00544632"/>
    <w:rsid w:val="00544804"/>
    <w:rsid w:val="00546FCC"/>
    <w:rsid w:val="00551211"/>
    <w:rsid w:val="00554075"/>
    <w:rsid w:val="0055755B"/>
    <w:rsid w:val="00561AFB"/>
    <w:rsid w:val="00562863"/>
    <w:rsid w:val="00562AB7"/>
    <w:rsid w:val="005659BD"/>
    <w:rsid w:val="005731A5"/>
    <w:rsid w:val="00573983"/>
    <w:rsid w:val="00573BE5"/>
    <w:rsid w:val="00575BF7"/>
    <w:rsid w:val="00580699"/>
    <w:rsid w:val="00581B55"/>
    <w:rsid w:val="00581DEA"/>
    <w:rsid w:val="00583A0D"/>
    <w:rsid w:val="00590198"/>
    <w:rsid w:val="00590D59"/>
    <w:rsid w:val="00591564"/>
    <w:rsid w:val="0059445A"/>
    <w:rsid w:val="0059686F"/>
    <w:rsid w:val="005A0826"/>
    <w:rsid w:val="005A2976"/>
    <w:rsid w:val="005A7C5E"/>
    <w:rsid w:val="005B1837"/>
    <w:rsid w:val="005B7567"/>
    <w:rsid w:val="005B7651"/>
    <w:rsid w:val="005C1E84"/>
    <w:rsid w:val="005C2AA2"/>
    <w:rsid w:val="005C4A78"/>
    <w:rsid w:val="005C51D8"/>
    <w:rsid w:val="005C6A8C"/>
    <w:rsid w:val="005C79C2"/>
    <w:rsid w:val="005D2F6A"/>
    <w:rsid w:val="005D5A28"/>
    <w:rsid w:val="005D720C"/>
    <w:rsid w:val="005E4089"/>
    <w:rsid w:val="005E58E4"/>
    <w:rsid w:val="005E5A3C"/>
    <w:rsid w:val="005E7747"/>
    <w:rsid w:val="005F7BEB"/>
    <w:rsid w:val="00601FB4"/>
    <w:rsid w:val="0060365D"/>
    <w:rsid w:val="00607930"/>
    <w:rsid w:val="006129AD"/>
    <w:rsid w:val="00614A96"/>
    <w:rsid w:val="00614F23"/>
    <w:rsid w:val="00623D6A"/>
    <w:rsid w:val="00624BFB"/>
    <w:rsid w:val="0063289F"/>
    <w:rsid w:val="006335F5"/>
    <w:rsid w:val="00637D5D"/>
    <w:rsid w:val="006531E2"/>
    <w:rsid w:val="006554CD"/>
    <w:rsid w:val="00662A6D"/>
    <w:rsid w:val="006632E2"/>
    <w:rsid w:val="00663AA8"/>
    <w:rsid w:val="00666A2F"/>
    <w:rsid w:val="00684AB8"/>
    <w:rsid w:val="006865EA"/>
    <w:rsid w:val="0068698C"/>
    <w:rsid w:val="00686B84"/>
    <w:rsid w:val="00691F24"/>
    <w:rsid w:val="006A3409"/>
    <w:rsid w:val="006A4C44"/>
    <w:rsid w:val="006B66B7"/>
    <w:rsid w:val="006B6790"/>
    <w:rsid w:val="006B7EF6"/>
    <w:rsid w:val="006B7F72"/>
    <w:rsid w:val="006C14D7"/>
    <w:rsid w:val="006C4593"/>
    <w:rsid w:val="006C5746"/>
    <w:rsid w:val="006C681D"/>
    <w:rsid w:val="006D432A"/>
    <w:rsid w:val="006D460B"/>
    <w:rsid w:val="006E2F54"/>
    <w:rsid w:val="006E7183"/>
    <w:rsid w:val="006F139A"/>
    <w:rsid w:val="006F15B5"/>
    <w:rsid w:val="006F44CE"/>
    <w:rsid w:val="00702E6F"/>
    <w:rsid w:val="00703755"/>
    <w:rsid w:val="00704A5C"/>
    <w:rsid w:val="00704A73"/>
    <w:rsid w:val="007051FF"/>
    <w:rsid w:val="00705889"/>
    <w:rsid w:val="00705C6E"/>
    <w:rsid w:val="00710B19"/>
    <w:rsid w:val="00715AF0"/>
    <w:rsid w:val="007163F8"/>
    <w:rsid w:val="00716A06"/>
    <w:rsid w:val="00725CB7"/>
    <w:rsid w:val="00727848"/>
    <w:rsid w:val="00731A3E"/>
    <w:rsid w:val="0073250A"/>
    <w:rsid w:val="00733575"/>
    <w:rsid w:val="00737050"/>
    <w:rsid w:val="00742CEC"/>
    <w:rsid w:val="00743C21"/>
    <w:rsid w:val="00746B39"/>
    <w:rsid w:val="0075043B"/>
    <w:rsid w:val="00756EFF"/>
    <w:rsid w:val="00770191"/>
    <w:rsid w:val="007746D8"/>
    <w:rsid w:val="0078050B"/>
    <w:rsid w:val="007901E5"/>
    <w:rsid w:val="007915B7"/>
    <w:rsid w:val="00796801"/>
    <w:rsid w:val="007A50CD"/>
    <w:rsid w:val="007A6F0B"/>
    <w:rsid w:val="007C33B9"/>
    <w:rsid w:val="007C7AA4"/>
    <w:rsid w:val="007D1440"/>
    <w:rsid w:val="007D315F"/>
    <w:rsid w:val="007D4DE4"/>
    <w:rsid w:val="007E2005"/>
    <w:rsid w:val="007E247C"/>
    <w:rsid w:val="007E5AA3"/>
    <w:rsid w:val="007E5F18"/>
    <w:rsid w:val="007F0B4F"/>
    <w:rsid w:val="007F3901"/>
    <w:rsid w:val="00805757"/>
    <w:rsid w:val="0080615D"/>
    <w:rsid w:val="0081281D"/>
    <w:rsid w:val="00814085"/>
    <w:rsid w:val="0081501E"/>
    <w:rsid w:val="008159F9"/>
    <w:rsid w:val="00821EBE"/>
    <w:rsid w:val="00823479"/>
    <w:rsid w:val="00825645"/>
    <w:rsid w:val="00826382"/>
    <w:rsid w:val="00827907"/>
    <w:rsid w:val="00831E51"/>
    <w:rsid w:val="00834F7C"/>
    <w:rsid w:val="0083568F"/>
    <w:rsid w:val="008360DA"/>
    <w:rsid w:val="00841884"/>
    <w:rsid w:val="00844267"/>
    <w:rsid w:val="0084600C"/>
    <w:rsid w:val="00853AD0"/>
    <w:rsid w:val="00855113"/>
    <w:rsid w:val="008561C1"/>
    <w:rsid w:val="00870FEE"/>
    <w:rsid w:val="0087131C"/>
    <w:rsid w:val="0087167E"/>
    <w:rsid w:val="00871E71"/>
    <w:rsid w:val="00871F63"/>
    <w:rsid w:val="00873402"/>
    <w:rsid w:val="00877FB8"/>
    <w:rsid w:val="008946E9"/>
    <w:rsid w:val="00896D93"/>
    <w:rsid w:val="00897804"/>
    <w:rsid w:val="008A171C"/>
    <w:rsid w:val="008A1758"/>
    <w:rsid w:val="008A25E9"/>
    <w:rsid w:val="008A7AF8"/>
    <w:rsid w:val="008B17FB"/>
    <w:rsid w:val="008B2689"/>
    <w:rsid w:val="008C097F"/>
    <w:rsid w:val="008C18FB"/>
    <w:rsid w:val="008C2534"/>
    <w:rsid w:val="008D05DF"/>
    <w:rsid w:val="008D1A8E"/>
    <w:rsid w:val="008E0F3E"/>
    <w:rsid w:val="008F1DE4"/>
    <w:rsid w:val="008F29AE"/>
    <w:rsid w:val="008F3782"/>
    <w:rsid w:val="008F3FE5"/>
    <w:rsid w:val="008F516C"/>
    <w:rsid w:val="008F6197"/>
    <w:rsid w:val="008F6FF9"/>
    <w:rsid w:val="008F7273"/>
    <w:rsid w:val="00900F0F"/>
    <w:rsid w:val="009024E5"/>
    <w:rsid w:val="009024FF"/>
    <w:rsid w:val="00904EB8"/>
    <w:rsid w:val="009130B8"/>
    <w:rsid w:val="009167C7"/>
    <w:rsid w:val="00921150"/>
    <w:rsid w:val="009226D0"/>
    <w:rsid w:val="0092542C"/>
    <w:rsid w:val="00925A6D"/>
    <w:rsid w:val="00926FA3"/>
    <w:rsid w:val="009315FB"/>
    <w:rsid w:val="0093631D"/>
    <w:rsid w:val="00937458"/>
    <w:rsid w:val="00940AD7"/>
    <w:rsid w:val="00945319"/>
    <w:rsid w:val="00947F9E"/>
    <w:rsid w:val="009501B7"/>
    <w:rsid w:val="00954137"/>
    <w:rsid w:val="00957D75"/>
    <w:rsid w:val="00962B29"/>
    <w:rsid w:val="0096398A"/>
    <w:rsid w:val="00965CEA"/>
    <w:rsid w:val="00973B10"/>
    <w:rsid w:val="00977E9F"/>
    <w:rsid w:val="00980092"/>
    <w:rsid w:val="00980AF8"/>
    <w:rsid w:val="00985F91"/>
    <w:rsid w:val="009873EC"/>
    <w:rsid w:val="0099023A"/>
    <w:rsid w:val="009976A1"/>
    <w:rsid w:val="009A2D7D"/>
    <w:rsid w:val="009A7C5F"/>
    <w:rsid w:val="009B2B24"/>
    <w:rsid w:val="009B580B"/>
    <w:rsid w:val="009B6CA3"/>
    <w:rsid w:val="009B74EA"/>
    <w:rsid w:val="009C0425"/>
    <w:rsid w:val="009C0700"/>
    <w:rsid w:val="009C1D3F"/>
    <w:rsid w:val="009C465A"/>
    <w:rsid w:val="009C5179"/>
    <w:rsid w:val="009C5267"/>
    <w:rsid w:val="009C614A"/>
    <w:rsid w:val="009C69B0"/>
    <w:rsid w:val="009D0284"/>
    <w:rsid w:val="009D084A"/>
    <w:rsid w:val="009D1B4F"/>
    <w:rsid w:val="009D7647"/>
    <w:rsid w:val="009E0C18"/>
    <w:rsid w:val="009E15B6"/>
    <w:rsid w:val="009E1EDD"/>
    <w:rsid w:val="009F028E"/>
    <w:rsid w:val="009F1B42"/>
    <w:rsid w:val="009F326B"/>
    <w:rsid w:val="009F4986"/>
    <w:rsid w:val="009F512C"/>
    <w:rsid w:val="009F6EC4"/>
    <w:rsid w:val="009F7F32"/>
    <w:rsid w:val="00A0285A"/>
    <w:rsid w:val="00A0304F"/>
    <w:rsid w:val="00A033DB"/>
    <w:rsid w:val="00A05EEB"/>
    <w:rsid w:val="00A1479E"/>
    <w:rsid w:val="00A14CA7"/>
    <w:rsid w:val="00A24911"/>
    <w:rsid w:val="00A308F9"/>
    <w:rsid w:val="00A32611"/>
    <w:rsid w:val="00A37842"/>
    <w:rsid w:val="00A46767"/>
    <w:rsid w:val="00A5367E"/>
    <w:rsid w:val="00A56158"/>
    <w:rsid w:val="00A60A2D"/>
    <w:rsid w:val="00A60B7F"/>
    <w:rsid w:val="00A613F7"/>
    <w:rsid w:val="00A628C5"/>
    <w:rsid w:val="00A64B24"/>
    <w:rsid w:val="00A7033A"/>
    <w:rsid w:val="00A71CD9"/>
    <w:rsid w:val="00A73711"/>
    <w:rsid w:val="00A76678"/>
    <w:rsid w:val="00A77285"/>
    <w:rsid w:val="00A85822"/>
    <w:rsid w:val="00A85D3C"/>
    <w:rsid w:val="00A8791F"/>
    <w:rsid w:val="00A95C36"/>
    <w:rsid w:val="00AA0F35"/>
    <w:rsid w:val="00AB33BA"/>
    <w:rsid w:val="00AB4B55"/>
    <w:rsid w:val="00AB6B1A"/>
    <w:rsid w:val="00AC0328"/>
    <w:rsid w:val="00AC2C90"/>
    <w:rsid w:val="00AC5C92"/>
    <w:rsid w:val="00AC7A17"/>
    <w:rsid w:val="00AD11FD"/>
    <w:rsid w:val="00AD5A86"/>
    <w:rsid w:val="00AD5D6A"/>
    <w:rsid w:val="00AD6570"/>
    <w:rsid w:val="00AD6A70"/>
    <w:rsid w:val="00AF2E7B"/>
    <w:rsid w:val="00AF3407"/>
    <w:rsid w:val="00AF6F55"/>
    <w:rsid w:val="00B044F0"/>
    <w:rsid w:val="00B11EDD"/>
    <w:rsid w:val="00B155DD"/>
    <w:rsid w:val="00B2615E"/>
    <w:rsid w:val="00B2728D"/>
    <w:rsid w:val="00B30519"/>
    <w:rsid w:val="00B306F9"/>
    <w:rsid w:val="00B37EF4"/>
    <w:rsid w:val="00B43889"/>
    <w:rsid w:val="00B50C28"/>
    <w:rsid w:val="00B5479A"/>
    <w:rsid w:val="00B54AA1"/>
    <w:rsid w:val="00B61D56"/>
    <w:rsid w:val="00B63797"/>
    <w:rsid w:val="00B67FF1"/>
    <w:rsid w:val="00B727DD"/>
    <w:rsid w:val="00B757D5"/>
    <w:rsid w:val="00B773A3"/>
    <w:rsid w:val="00B81E08"/>
    <w:rsid w:val="00B832B7"/>
    <w:rsid w:val="00B862EB"/>
    <w:rsid w:val="00B90091"/>
    <w:rsid w:val="00B90631"/>
    <w:rsid w:val="00B909D0"/>
    <w:rsid w:val="00B9162B"/>
    <w:rsid w:val="00B93798"/>
    <w:rsid w:val="00B938CD"/>
    <w:rsid w:val="00BA6238"/>
    <w:rsid w:val="00BB1495"/>
    <w:rsid w:val="00BB2532"/>
    <w:rsid w:val="00BB5088"/>
    <w:rsid w:val="00BB7798"/>
    <w:rsid w:val="00BC05B8"/>
    <w:rsid w:val="00BC0A6A"/>
    <w:rsid w:val="00BC11C7"/>
    <w:rsid w:val="00BC47E6"/>
    <w:rsid w:val="00BD1326"/>
    <w:rsid w:val="00BD1790"/>
    <w:rsid w:val="00BD2D7E"/>
    <w:rsid w:val="00BD73A6"/>
    <w:rsid w:val="00BE0CBF"/>
    <w:rsid w:val="00BF1F54"/>
    <w:rsid w:val="00BF2997"/>
    <w:rsid w:val="00BF7430"/>
    <w:rsid w:val="00BF7F14"/>
    <w:rsid w:val="00C01D17"/>
    <w:rsid w:val="00C05BE5"/>
    <w:rsid w:val="00C07BBE"/>
    <w:rsid w:val="00C14177"/>
    <w:rsid w:val="00C17180"/>
    <w:rsid w:val="00C210E8"/>
    <w:rsid w:val="00C22831"/>
    <w:rsid w:val="00C23D85"/>
    <w:rsid w:val="00C245ED"/>
    <w:rsid w:val="00C24E7A"/>
    <w:rsid w:val="00C31DBD"/>
    <w:rsid w:val="00C3470F"/>
    <w:rsid w:val="00C44BBA"/>
    <w:rsid w:val="00C50282"/>
    <w:rsid w:val="00C54353"/>
    <w:rsid w:val="00C55437"/>
    <w:rsid w:val="00C57B4F"/>
    <w:rsid w:val="00C60B52"/>
    <w:rsid w:val="00C6224E"/>
    <w:rsid w:val="00C74209"/>
    <w:rsid w:val="00C77097"/>
    <w:rsid w:val="00C850AF"/>
    <w:rsid w:val="00C85FC8"/>
    <w:rsid w:val="00C8630E"/>
    <w:rsid w:val="00C90305"/>
    <w:rsid w:val="00C94FE7"/>
    <w:rsid w:val="00C950EE"/>
    <w:rsid w:val="00C970E6"/>
    <w:rsid w:val="00CA4825"/>
    <w:rsid w:val="00CA5249"/>
    <w:rsid w:val="00CA6931"/>
    <w:rsid w:val="00CA7849"/>
    <w:rsid w:val="00CB5A9C"/>
    <w:rsid w:val="00CC30CD"/>
    <w:rsid w:val="00CC5555"/>
    <w:rsid w:val="00CD061A"/>
    <w:rsid w:val="00CD22D9"/>
    <w:rsid w:val="00CD3ECD"/>
    <w:rsid w:val="00CD7E66"/>
    <w:rsid w:val="00CE16C2"/>
    <w:rsid w:val="00CE3D87"/>
    <w:rsid w:val="00CE424A"/>
    <w:rsid w:val="00CE42A2"/>
    <w:rsid w:val="00CE5E31"/>
    <w:rsid w:val="00CE6166"/>
    <w:rsid w:val="00CF0366"/>
    <w:rsid w:val="00CF63A2"/>
    <w:rsid w:val="00CF72DC"/>
    <w:rsid w:val="00D01B7E"/>
    <w:rsid w:val="00D04172"/>
    <w:rsid w:val="00D04EC5"/>
    <w:rsid w:val="00D0670C"/>
    <w:rsid w:val="00D07477"/>
    <w:rsid w:val="00D1105F"/>
    <w:rsid w:val="00D16BE1"/>
    <w:rsid w:val="00D24166"/>
    <w:rsid w:val="00D245AB"/>
    <w:rsid w:val="00D24982"/>
    <w:rsid w:val="00D25D21"/>
    <w:rsid w:val="00D267DF"/>
    <w:rsid w:val="00D274CB"/>
    <w:rsid w:val="00D349D7"/>
    <w:rsid w:val="00D4405D"/>
    <w:rsid w:val="00D549C4"/>
    <w:rsid w:val="00D56DF8"/>
    <w:rsid w:val="00D572C9"/>
    <w:rsid w:val="00D711C2"/>
    <w:rsid w:val="00D74265"/>
    <w:rsid w:val="00D74888"/>
    <w:rsid w:val="00D80DE8"/>
    <w:rsid w:val="00D85A07"/>
    <w:rsid w:val="00D85E54"/>
    <w:rsid w:val="00D87D2D"/>
    <w:rsid w:val="00D9033A"/>
    <w:rsid w:val="00D92BF6"/>
    <w:rsid w:val="00D966E9"/>
    <w:rsid w:val="00D97239"/>
    <w:rsid w:val="00D97BA5"/>
    <w:rsid w:val="00DA39FC"/>
    <w:rsid w:val="00DA6DCA"/>
    <w:rsid w:val="00DA739C"/>
    <w:rsid w:val="00DB00C2"/>
    <w:rsid w:val="00DB1161"/>
    <w:rsid w:val="00DB158C"/>
    <w:rsid w:val="00DB2375"/>
    <w:rsid w:val="00DB7A6C"/>
    <w:rsid w:val="00DC0CA2"/>
    <w:rsid w:val="00DC187B"/>
    <w:rsid w:val="00DD4B79"/>
    <w:rsid w:val="00DD4E1B"/>
    <w:rsid w:val="00DE3023"/>
    <w:rsid w:val="00DE710B"/>
    <w:rsid w:val="00DE7C86"/>
    <w:rsid w:val="00DF11F3"/>
    <w:rsid w:val="00DF3665"/>
    <w:rsid w:val="00DF78B2"/>
    <w:rsid w:val="00E00087"/>
    <w:rsid w:val="00E026F7"/>
    <w:rsid w:val="00E03BC9"/>
    <w:rsid w:val="00E0751E"/>
    <w:rsid w:val="00E11EB8"/>
    <w:rsid w:val="00E139DA"/>
    <w:rsid w:val="00E14BA7"/>
    <w:rsid w:val="00E1547C"/>
    <w:rsid w:val="00E2467D"/>
    <w:rsid w:val="00E24B6B"/>
    <w:rsid w:val="00E25452"/>
    <w:rsid w:val="00E26444"/>
    <w:rsid w:val="00E26748"/>
    <w:rsid w:val="00E3040F"/>
    <w:rsid w:val="00E352A6"/>
    <w:rsid w:val="00E355CB"/>
    <w:rsid w:val="00E414AB"/>
    <w:rsid w:val="00E444B8"/>
    <w:rsid w:val="00E50085"/>
    <w:rsid w:val="00E50CF8"/>
    <w:rsid w:val="00E51092"/>
    <w:rsid w:val="00E619BF"/>
    <w:rsid w:val="00E73900"/>
    <w:rsid w:val="00E754A1"/>
    <w:rsid w:val="00E771DB"/>
    <w:rsid w:val="00E95460"/>
    <w:rsid w:val="00E96241"/>
    <w:rsid w:val="00EB0B2E"/>
    <w:rsid w:val="00EB5C51"/>
    <w:rsid w:val="00EC2F91"/>
    <w:rsid w:val="00EC5CE3"/>
    <w:rsid w:val="00EC7F3A"/>
    <w:rsid w:val="00ED2E8C"/>
    <w:rsid w:val="00ED406E"/>
    <w:rsid w:val="00ED6E6D"/>
    <w:rsid w:val="00ED7494"/>
    <w:rsid w:val="00EE15B0"/>
    <w:rsid w:val="00EF288E"/>
    <w:rsid w:val="00EF43A5"/>
    <w:rsid w:val="00EF54EC"/>
    <w:rsid w:val="00EF654B"/>
    <w:rsid w:val="00F006C7"/>
    <w:rsid w:val="00F01684"/>
    <w:rsid w:val="00F01C4A"/>
    <w:rsid w:val="00F027D7"/>
    <w:rsid w:val="00F0335A"/>
    <w:rsid w:val="00F03EB5"/>
    <w:rsid w:val="00F05A62"/>
    <w:rsid w:val="00F071BC"/>
    <w:rsid w:val="00F13B17"/>
    <w:rsid w:val="00F163BB"/>
    <w:rsid w:val="00F16EB5"/>
    <w:rsid w:val="00F2004D"/>
    <w:rsid w:val="00F2073C"/>
    <w:rsid w:val="00F21116"/>
    <w:rsid w:val="00F3073F"/>
    <w:rsid w:val="00F31009"/>
    <w:rsid w:val="00F32383"/>
    <w:rsid w:val="00F36870"/>
    <w:rsid w:val="00F36F05"/>
    <w:rsid w:val="00F40BB0"/>
    <w:rsid w:val="00F415D4"/>
    <w:rsid w:val="00F41645"/>
    <w:rsid w:val="00F422E4"/>
    <w:rsid w:val="00F4266B"/>
    <w:rsid w:val="00F45166"/>
    <w:rsid w:val="00F52111"/>
    <w:rsid w:val="00F535BE"/>
    <w:rsid w:val="00F53E2A"/>
    <w:rsid w:val="00F55438"/>
    <w:rsid w:val="00F554EC"/>
    <w:rsid w:val="00F57918"/>
    <w:rsid w:val="00F643C7"/>
    <w:rsid w:val="00F66086"/>
    <w:rsid w:val="00F76732"/>
    <w:rsid w:val="00F77376"/>
    <w:rsid w:val="00F8040F"/>
    <w:rsid w:val="00F844C3"/>
    <w:rsid w:val="00F86006"/>
    <w:rsid w:val="00F863B8"/>
    <w:rsid w:val="00F87140"/>
    <w:rsid w:val="00F947DC"/>
    <w:rsid w:val="00F95247"/>
    <w:rsid w:val="00F95330"/>
    <w:rsid w:val="00FA4766"/>
    <w:rsid w:val="00FC25F2"/>
    <w:rsid w:val="00FC4FBC"/>
    <w:rsid w:val="00FC6FCC"/>
    <w:rsid w:val="00FC7B2D"/>
    <w:rsid w:val="00FD075B"/>
    <w:rsid w:val="00FD22CB"/>
    <w:rsid w:val="00FD2327"/>
    <w:rsid w:val="00FD28EA"/>
    <w:rsid w:val="00FE3C59"/>
    <w:rsid w:val="00FF0085"/>
    <w:rsid w:val="00FF1F61"/>
    <w:rsid w:val="00FF4682"/>
    <w:rsid w:val="00FF5904"/>
    <w:rsid w:val="00FF6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0FE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01D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453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4531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3051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rsid w:val="00B30519"/>
    <w:pPr>
      <w:spacing w:after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B30519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B30519"/>
    <w:rPr>
      <w:vertAlign w:val="superscript"/>
    </w:rPr>
  </w:style>
  <w:style w:type="character" w:styleId="Hipercze">
    <w:name w:val="Hyperlink"/>
    <w:uiPriority w:val="99"/>
    <w:rsid w:val="00BD2D7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C01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43C21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743C21"/>
    <w:pPr>
      <w:spacing w:after="0" w:line="240" w:lineRule="auto"/>
    </w:pPr>
    <w:rPr>
      <w:rFonts w:ascii="Calibri" w:eastAsia="Calibri" w:hAnsi="Calibri" w:cs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5319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4055D7"/>
    <w:pPr>
      <w:tabs>
        <w:tab w:val="right" w:leader="dot" w:pos="9062"/>
      </w:tabs>
      <w:spacing w:after="100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945319"/>
    <w:pPr>
      <w:spacing w:after="100"/>
      <w:ind w:left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5319"/>
    <w:pPr>
      <w:spacing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531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453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4531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91D0B"/>
    <w:pPr>
      <w:tabs>
        <w:tab w:val="right" w:leader="dot" w:pos="9062"/>
      </w:tabs>
      <w:spacing w:after="100"/>
      <w:ind w:left="480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B28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B28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B28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28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28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C1417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C1417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1Char">
    <w:name w:val="Text 1 Char"/>
    <w:link w:val="Text1"/>
    <w:locked/>
    <w:rsid w:val="00544632"/>
    <w:rPr>
      <w:rFonts w:ascii="Times New Roman" w:hAnsi="Times New Roman"/>
      <w:sz w:val="24"/>
      <w:lang w:eastAsia="pl-PL"/>
    </w:rPr>
  </w:style>
  <w:style w:type="paragraph" w:customStyle="1" w:styleId="Text1">
    <w:name w:val="Text 1"/>
    <w:basedOn w:val="Normalny"/>
    <w:link w:val="Text1Char"/>
    <w:rsid w:val="00544632"/>
    <w:pPr>
      <w:spacing w:before="120"/>
      <w:ind w:left="850"/>
      <w:jc w:val="both"/>
    </w:pPr>
    <w:rPr>
      <w:rFonts w:eastAsiaTheme="minorHAnsi" w:cstheme="minorBidi"/>
      <w:szCs w:val="22"/>
    </w:rPr>
  </w:style>
  <w:style w:type="paragraph" w:customStyle="1" w:styleId="Default">
    <w:name w:val="Default"/>
    <w:rsid w:val="00F554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1C0659"/>
  </w:style>
  <w:style w:type="paragraph" w:styleId="Poprawka">
    <w:name w:val="Revision"/>
    <w:hidden/>
    <w:semiHidden/>
    <w:rsid w:val="00E754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M4">
    <w:name w:val="CM4"/>
    <w:basedOn w:val="Normalny"/>
    <w:next w:val="Normalny"/>
    <w:uiPriority w:val="99"/>
    <w:rsid w:val="00A24911"/>
    <w:pPr>
      <w:autoSpaceDE w:val="0"/>
      <w:autoSpaceDN w:val="0"/>
      <w:adjustRightInd w:val="0"/>
      <w:spacing w:after="0"/>
    </w:pPr>
    <w:rPr>
      <w:rFonts w:ascii="EUAlbertina" w:eastAsia="Calibri" w:hAnsi="EUAlbertina"/>
      <w:lang w:eastAsia="en-US"/>
    </w:rPr>
  </w:style>
  <w:style w:type="character" w:customStyle="1" w:styleId="tekst">
    <w:name w:val="tekst"/>
    <w:basedOn w:val="Domylnaczcionkaakapitu"/>
    <w:rsid w:val="00F4266B"/>
  </w:style>
  <w:style w:type="character" w:customStyle="1" w:styleId="h2">
    <w:name w:val="h2"/>
    <w:basedOn w:val="Domylnaczcionkaakapitu"/>
    <w:rsid w:val="009C69B0"/>
  </w:style>
  <w:style w:type="paragraph" w:styleId="NormalnyWeb">
    <w:name w:val="Normal (Web)"/>
    <w:basedOn w:val="Normalny"/>
    <w:uiPriority w:val="99"/>
    <w:rsid w:val="00F5543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Pogrubienie">
    <w:name w:val="Strong"/>
    <w:basedOn w:val="Domylnaczcionkaakapitu"/>
    <w:uiPriority w:val="22"/>
    <w:qFormat/>
    <w:rsid w:val="00BF7F14"/>
    <w:rPr>
      <w:b/>
      <w:bCs/>
    </w:rPr>
  </w:style>
  <w:style w:type="character" w:customStyle="1" w:styleId="st">
    <w:name w:val="st"/>
    <w:basedOn w:val="Domylnaczcionkaakapitu"/>
    <w:rsid w:val="00BF7F14"/>
  </w:style>
  <w:style w:type="character" w:styleId="Uwydatnienie">
    <w:name w:val="Emphasis"/>
    <w:basedOn w:val="Domylnaczcionkaakapitu"/>
    <w:uiPriority w:val="20"/>
    <w:qFormat/>
    <w:rsid w:val="00BF7F14"/>
    <w:rPr>
      <w:i/>
      <w:iCs/>
    </w:rPr>
  </w:style>
  <w:style w:type="character" w:styleId="Numerstrony">
    <w:name w:val="page number"/>
    <w:basedOn w:val="Domylnaczcionkaakapitu"/>
    <w:rsid w:val="00C6224E"/>
  </w:style>
  <w:style w:type="character" w:styleId="UyteHipercze">
    <w:name w:val="FollowedHyperlink"/>
    <w:basedOn w:val="Domylnaczcionkaakapitu"/>
    <w:uiPriority w:val="99"/>
    <w:semiHidden/>
    <w:unhideWhenUsed/>
    <w:rsid w:val="001C4E5F"/>
    <w:rPr>
      <w:color w:val="800080"/>
      <w:u w:val="single"/>
    </w:rPr>
  </w:style>
  <w:style w:type="paragraph" w:customStyle="1" w:styleId="xl99">
    <w:name w:val="xl99"/>
    <w:basedOn w:val="Normalny"/>
    <w:rsid w:val="001C4E5F"/>
    <w:pPr>
      <w:shd w:val="clear" w:color="000000" w:fill="FFFFFF"/>
      <w:spacing w:before="100" w:beforeAutospacing="1" w:after="100" w:afterAutospacing="1"/>
    </w:pPr>
  </w:style>
  <w:style w:type="paragraph" w:customStyle="1" w:styleId="xl100">
    <w:name w:val="xl100"/>
    <w:basedOn w:val="Normalny"/>
    <w:rsid w:val="001C4E5F"/>
    <w:pP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01">
    <w:name w:val="xl10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2">
    <w:name w:val="xl10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3">
    <w:name w:val="xl10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4">
    <w:name w:val="xl10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5">
    <w:name w:val="xl10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6">
    <w:name w:val="xl106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7">
    <w:name w:val="xl10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8">
    <w:name w:val="xl108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09">
    <w:name w:val="xl10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0">
    <w:name w:val="xl110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1">
    <w:name w:val="xl11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2">
    <w:name w:val="xl112"/>
    <w:basedOn w:val="Normalny"/>
    <w:rsid w:val="001C4E5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3">
    <w:name w:val="xl11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4">
    <w:name w:val="xl11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5">
    <w:name w:val="xl11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6">
    <w:name w:val="xl11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7">
    <w:name w:val="xl117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8">
    <w:name w:val="xl118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19">
    <w:name w:val="xl119"/>
    <w:basedOn w:val="Normalny"/>
    <w:rsid w:val="001C4E5F"/>
    <w:pPr>
      <w:pBdr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0">
    <w:name w:val="xl12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1">
    <w:name w:val="xl12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2">
    <w:name w:val="xl12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3">
    <w:name w:val="xl12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2"/>
      <w:szCs w:val="12"/>
    </w:rPr>
  </w:style>
  <w:style w:type="paragraph" w:customStyle="1" w:styleId="xl124">
    <w:name w:val="xl12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5">
    <w:name w:val="xl12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6">
    <w:name w:val="xl12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7">
    <w:name w:val="xl12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8">
    <w:name w:val="xl128"/>
    <w:basedOn w:val="Normalny"/>
    <w:rsid w:val="001C4E5F"/>
    <w:pPr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29">
    <w:name w:val="xl129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0">
    <w:name w:val="xl130"/>
    <w:basedOn w:val="Normalny"/>
    <w:rsid w:val="001C4E5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1">
    <w:name w:val="xl131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2">
    <w:name w:val="xl132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3">
    <w:name w:val="xl133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4">
    <w:name w:val="xl134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5">
    <w:name w:val="xl135"/>
    <w:basedOn w:val="Normalny"/>
    <w:rsid w:val="001C4E5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6">
    <w:name w:val="xl136"/>
    <w:basedOn w:val="Normalny"/>
    <w:rsid w:val="001C4E5F"/>
    <w:pPr>
      <w:pBdr>
        <w:top w:val="single" w:sz="4" w:space="0" w:color="auto"/>
        <w:left w:val="dotted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7">
    <w:name w:val="xl137"/>
    <w:basedOn w:val="Normalny"/>
    <w:rsid w:val="001C4E5F"/>
    <w:pPr>
      <w:pBdr>
        <w:top w:val="single" w:sz="4" w:space="0" w:color="auto"/>
        <w:left w:val="single" w:sz="4" w:space="0" w:color="auto"/>
        <w:right w:val="dotted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8">
    <w:name w:val="xl138"/>
    <w:basedOn w:val="Normalny"/>
    <w:rsid w:val="001C4E5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39">
    <w:name w:val="xl139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0">
    <w:name w:val="xl140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1">
    <w:name w:val="xl141"/>
    <w:basedOn w:val="Normalny"/>
    <w:rsid w:val="001C4E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2">
    <w:name w:val="xl142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3">
    <w:name w:val="xl14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4">
    <w:name w:val="xl144"/>
    <w:basedOn w:val="Normalny"/>
    <w:rsid w:val="001C4E5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45">
    <w:name w:val="xl145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6">
    <w:name w:val="xl146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7">
    <w:name w:val="xl147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8">
    <w:name w:val="xl14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49">
    <w:name w:val="xl149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0">
    <w:name w:val="xl150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1">
    <w:name w:val="xl151"/>
    <w:basedOn w:val="Normalny"/>
    <w:rsid w:val="001C4E5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2">
    <w:name w:val="xl152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53">
    <w:name w:val="xl153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4">
    <w:name w:val="xl15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5">
    <w:name w:val="xl155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56">
    <w:name w:val="xl156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7">
    <w:name w:val="xl157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58">
    <w:name w:val="xl158"/>
    <w:basedOn w:val="Normalny"/>
    <w:rsid w:val="001C4E5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59">
    <w:name w:val="xl159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0">
    <w:name w:val="xl160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1">
    <w:name w:val="xl161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2">
    <w:name w:val="xl162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sz w:val="12"/>
      <w:szCs w:val="12"/>
    </w:rPr>
  </w:style>
  <w:style w:type="paragraph" w:customStyle="1" w:styleId="xl163">
    <w:name w:val="xl163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4">
    <w:name w:val="xl164"/>
    <w:basedOn w:val="Normalny"/>
    <w:rsid w:val="001C4E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5">
    <w:name w:val="xl165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2"/>
      <w:szCs w:val="12"/>
    </w:rPr>
  </w:style>
  <w:style w:type="paragraph" w:customStyle="1" w:styleId="xl166">
    <w:name w:val="xl166"/>
    <w:basedOn w:val="Normalny"/>
    <w:rsid w:val="001C4E5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67">
    <w:name w:val="xl167"/>
    <w:basedOn w:val="Normalny"/>
    <w:rsid w:val="001C4E5F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8">
    <w:name w:val="xl168"/>
    <w:basedOn w:val="Normalny"/>
    <w:rsid w:val="001C4E5F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69">
    <w:name w:val="xl169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0">
    <w:name w:val="xl170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171">
    <w:name w:val="xl171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2">
    <w:name w:val="xl172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3">
    <w:name w:val="xl173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  <w:style w:type="paragraph" w:customStyle="1" w:styleId="xl174">
    <w:name w:val="xl174"/>
    <w:basedOn w:val="Normalny"/>
    <w:rsid w:val="001C4E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2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63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2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2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1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2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0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63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96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42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8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06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46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9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1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6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01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6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4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16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3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06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671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19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6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0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1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9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06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8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2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3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5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88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40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1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4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9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8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55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67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5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5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6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06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36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15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9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4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3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14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4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67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8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6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2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3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3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5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2CD2D3-61AD-44A9-8DD2-08FFB180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11</Pages>
  <Words>2524</Words>
  <Characters>15148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osi priorytet</vt:lpstr>
    </vt:vector>
  </TitlesOfParts>
  <Company/>
  <LinksUpToDate>false</LinksUpToDate>
  <CharactersWithSpaces>17637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osi priorytet</dc:title>
  <dc:creator>Hanna Gaczyńska-Piwowarska</dc:creator>
  <cp:lastModifiedBy>anikiciuk</cp:lastModifiedBy>
  <cp:revision>160</cp:revision>
  <cp:lastPrinted>2015-10-06T10:56:00Z</cp:lastPrinted>
  <dcterms:created xsi:type="dcterms:W3CDTF">2015-05-18T12:00:00Z</dcterms:created>
  <dcterms:modified xsi:type="dcterms:W3CDTF">2015-10-06T10:56:00Z</dcterms:modified>
</cp:coreProperties>
</file>