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Pr>
          <w:rFonts w:ascii="Calibri" w:eastAsia="Calibri" w:hAnsi="Calibri" w:cs="Calibri"/>
          <w:sz w:val="22"/>
          <w:szCs w:val="22"/>
        </w:rPr>
        <w:t>5</w:t>
      </w:r>
      <w:r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„SzOOP”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 xml:space="preserve">co stanowi … % wydatków </w:t>
      </w:r>
      <w:proofErr w:type="spellStart"/>
      <w:r w:rsidR="009437E1" w:rsidRPr="00CF04D0">
        <w:rPr>
          <w:iCs/>
          <w:color w:val="000000"/>
        </w:rPr>
        <w:t>kwalifikowalnych</w:t>
      </w:r>
      <w:proofErr w:type="spellEnd"/>
      <w:r w:rsidR="009437E1" w:rsidRPr="00CF04D0">
        <w:rPr>
          <w:iCs/>
          <w:color w:val="000000"/>
        </w:rPr>
        <w:t xml:space="preserve">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 xml:space="preserve">co stanowi … % wydatków </w:t>
      </w:r>
      <w:proofErr w:type="spellStart"/>
      <w:r w:rsidR="009437E1" w:rsidRPr="00CF04D0">
        <w:rPr>
          <w:iCs/>
          <w:color w:val="000000"/>
        </w:rPr>
        <w:t>kwalifikowalnych</w:t>
      </w:r>
      <w:proofErr w:type="spellEnd"/>
      <w:r w:rsidR="009437E1" w:rsidRPr="00CF04D0">
        <w:rPr>
          <w:iCs/>
          <w:color w:val="000000"/>
        </w:rPr>
        <w:t xml:space="preserve">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lastRenderedPageBreak/>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w:t>
      </w:r>
      <w:proofErr w:type="spellStart"/>
      <w:r w:rsidRPr="00295D5D">
        <w:t>pkt</w:t>
      </w:r>
      <w:proofErr w:type="spellEnd"/>
      <w:r w:rsidRPr="00295D5D">
        <w:t xml:space="preserve">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w:t>
      </w:r>
      <w:proofErr w:type="spellStart"/>
      <w:r w:rsidRPr="00295CAF">
        <w:rPr>
          <w:rFonts w:asciiTheme="minorHAnsi" w:hAnsiTheme="minorHAnsi" w:cs="Calibri"/>
        </w:rPr>
        <w:t>pkt</w:t>
      </w:r>
      <w:proofErr w:type="spellEnd"/>
      <w:r w:rsidRPr="00295CAF">
        <w:rPr>
          <w:rFonts w:asciiTheme="minorHAnsi" w:hAnsiTheme="minorHAnsi" w:cs="Calibri"/>
        </w:rPr>
        <w:t xml:space="preserve">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B4DA7" w:rsidRPr="00295CAF"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lastRenderedPageBreak/>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w:t>
      </w:r>
      <w:r w:rsidR="00FF0DAE">
        <w:rPr>
          <w:rFonts w:asciiTheme="minorHAnsi" w:hAnsiTheme="minorHAnsi" w:cs="Calibri"/>
        </w:rPr>
        <w:t xml:space="preserve">z 2012 r. </w:t>
      </w:r>
      <w:r w:rsidRPr="0038665B">
        <w:rPr>
          <w:rFonts w:asciiTheme="minorHAnsi" w:hAnsiTheme="minorHAnsi" w:cs="Calibri"/>
        </w:rPr>
        <w:t xml:space="preserve">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A24518">
        <w:rPr>
          <w:rFonts w:cs="Calibri"/>
        </w:rPr>
        <w:t xml:space="preserve">, z </w:t>
      </w:r>
      <w:r w:rsidR="00A24518" w:rsidRPr="00D244D1">
        <w:rPr>
          <w:rFonts w:cs="Calibri"/>
        </w:rPr>
        <w:t xml:space="preserve">wykorzystaniem SL2014 lub pisemnie, jeżeli </w:t>
      </w:r>
      <w:r w:rsidR="00A24518">
        <w:rPr>
          <w:rFonts w:cs="Calibri"/>
        </w:rPr>
        <w:br/>
      </w:r>
      <w:r w:rsidR="00A24518" w:rsidRPr="00D244D1">
        <w:rPr>
          <w:rFonts w:cs="Calibri"/>
        </w:rPr>
        <w:t>z powodów technicznych nie będzie to możliwe za pośrednictwem SL2014</w:t>
      </w:r>
      <w:r w:rsidR="00A24518">
        <w:rPr>
          <w:rFonts w:cs="Calibri"/>
        </w:rPr>
        <w:t>,</w:t>
      </w:r>
      <w:r w:rsidR="00A24518" w:rsidRPr="00222A2B">
        <w:rPr>
          <w:rFonts w:cs="Calibri"/>
        </w:rPr>
        <w:t xml:space="preserve"> </w:t>
      </w:r>
      <w:r w:rsidRPr="0038665B">
        <w:rPr>
          <w:rFonts w:asciiTheme="minorHAnsi" w:hAnsiTheme="minorHAnsi" w:cs="Calibri"/>
        </w:rPr>
        <w:t>o zawieszeniu wypłaty transzy dofinansowania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2"/>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lastRenderedPageBreak/>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nierozliczonych 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nalicza się odsetki jak dla zaległości podatkowych, liczone od dnia przekazania środków do dnia złożenia wniosku 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lastRenderedPageBreak/>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proofErr w:type="spellStart"/>
      <w:r w:rsidR="00E86E18" w:rsidRPr="0038665B">
        <w:rPr>
          <w:rFonts w:asciiTheme="minorHAnsi" w:hAnsiTheme="minorHAnsi" w:cs="Calibri"/>
        </w:rPr>
        <w:t>pkt</w:t>
      </w:r>
      <w:proofErr w:type="spellEnd"/>
      <w:r w:rsidR="00E86E18" w:rsidRPr="0038665B">
        <w:rPr>
          <w:rFonts w:asciiTheme="minorHAnsi" w:hAnsiTheme="minorHAnsi" w:cs="Calibri"/>
        </w:rPr>
        <w:t xml:space="preserve">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zgodnie z art. 207 ust. 4 </w:t>
      </w:r>
      <w:proofErr w:type="spellStart"/>
      <w:r w:rsidRPr="00CC6CE1">
        <w:rPr>
          <w:rFonts w:asciiTheme="minorHAnsi" w:eastAsia="Calibri" w:hAnsiTheme="minorHAnsi" w:cs="Calibri"/>
          <w:sz w:val="22"/>
          <w:szCs w:val="22"/>
          <w:lang w:eastAsia="en-US"/>
        </w:rPr>
        <w:t>pkt</w:t>
      </w:r>
      <w:proofErr w:type="spellEnd"/>
      <w:r w:rsidRPr="00CC6CE1">
        <w:rPr>
          <w:rFonts w:asciiTheme="minorHAnsi" w:eastAsia="Calibri" w:hAnsiTheme="minorHAnsi" w:cs="Calibri"/>
          <w:sz w:val="22"/>
          <w:szCs w:val="22"/>
          <w:lang w:eastAsia="en-US"/>
        </w:rPr>
        <w:t xml:space="preserve">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2"/>
      </w:r>
      <w:r w:rsidRPr="006005BB">
        <w:rPr>
          <w:rFonts w:asciiTheme="minorHAnsi" w:hAnsiTheme="minorHAnsi" w:cs="Calibri"/>
          <w:i/>
          <w:strike/>
        </w:rPr>
        <w:t xml:space="preserve"> weksel in blanco wraz z wypełnioną deklaracją wystawcy weksla in blanco</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w:t>
      </w:r>
      <w:r w:rsidR="005D769C">
        <w:rPr>
          <w:rFonts w:asciiTheme="minorHAnsi" w:hAnsiTheme="minorHAnsi" w:cs="Calibri"/>
          <w:strike/>
        </w:rPr>
        <w:t xml:space="preserve">ustawy </w:t>
      </w:r>
      <w:r w:rsidRPr="006005BB">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t xml:space="preserve">W przypadku gdy Wniosek przewiduje trwałość Projektu lub rezultatów, zwrot dokumentu stanowiącego zabezpieczenie umowy następuje </w:t>
      </w:r>
      <w:r w:rsidR="005D769C">
        <w:rPr>
          <w:rFonts w:asciiTheme="minorHAnsi" w:hAnsiTheme="minorHAnsi" w:cs="Calibri"/>
          <w:strike/>
        </w:rPr>
        <w:t xml:space="preserve">na pisemny wniosek Beneficjenta </w:t>
      </w:r>
      <w:r w:rsidRPr="006005BB">
        <w:rPr>
          <w:rFonts w:asciiTheme="minorHAnsi" w:hAnsiTheme="minorHAnsi" w:cs="Calibri"/>
          <w:strike/>
        </w:rPr>
        <w:t>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użytkownika 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 xml:space="preserve">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w:t>
      </w:r>
      <w:proofErr w:type="spellStart"/>
      <w:r w:rsidR="004C6514">
        <w:rPr>
          <w:rFonts w:cs="Calibri"/>
        </w:rPr>
        <w:t>ami</w:t>
      </w:r>
      <w:proofErr w:type="spellEnd"/>
      <w:r w:rsidR="004C6514">
        <w:rPr>
          <w:rFonts w:cs="Calibri"/>
        </w:rPr>
        <w:t>) Projektu</w:t>
      </w:r>
      <w:r w:rsidR="004C6514">
        <w:rPr>
          <w:rStyle w:val="Odwoanieprzypisudolnego"/>
          <w:rFonts w:cs="Calibri"/>
        </w:rPr>
        <w:footnoteReference w:id="55"/>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552640">
      <w:pPr>
        <w:tabs>
          <w:tab w:val="left" w:pos="426"/>
        </w:tabs>
        <w:spacing w:before="60" w:after="60"/>
        <w:ind w:left="426" w:hanging="426"/>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552640">
        <w:rPr>
          <w:rFonts w:asciiTheme="minorHAnsi" w:eastAsia="Times New Roman" w:hAnsiTheme="minorHAnsi"/>
          <w:lang w:eastAsia="pl-PL"/>
        </w:rPr>
        <w:t xml:space="preserve">Beneficjent zobowiązuje się zastosować zalecenia dotyczące poprawy jakości zabezpieczenia danych osobowych oraz sposobu ich przetwarzania sporządzone w wyniku kontroli przeprowadzonych przez </w:t>
      </w:r>
      <w:r w:rsidR="00CE3E69" w:rsidRPr="00CE3E69">
        <w:rPr>
          <w:rFonts w:asciiTheme="minorHAnsi" w:eastAsia="Times New Roman" w:hAnsiTheme="minorHAnsi"/>
          <w:lang w:eastAsia="pl-PL"/>
        </w:rPr>
        <w:t xml:space="preserve">Instytucję Zarządzającą, </w:t>
      </w:r>
      <w:r w:rsidR="00B9147D" w:rsidRPr="00552640">
        <w:rPr>
          <w:rFonts w:asciiTheme="minorHAnsi" w:eastAsia="Times New Roman" w:hAnsiTheme="minorHAnsi"/>
          <w:lang w:eastAsia="pl-PL"/>
        </w:rPr>
        <w:t xml:space="preserve">Instytucję </w:t>
      </w:r>
      <w:r w:rsidR="00C1085C" w:rsidRPr="00552640">
        <w:rPr>
          <w:rFonts w:asciiTheme="minorHAnsi" w:eastAsia="Times New Roman" w:hAnsiTheme="minorHAnsi"/>
          <w:lang w:eastAsia="pl-PL"/>
        </w:rPr>
        <w:t>Pośrednicz</w:t>
      </w:r>
      <w:r w:rsidR="00B9147D" w:rsidRPr="00552640">
        <w:rPr>
          <w:rFonts w:asciiTheme="minorHAnsi" w:eastAsia="Times New Roman" w:hAnsiTheme="minorHAnsi"/>
          <w:lang w:eastAsia="pl-PL"/>
        </w:rPr>
        <w:t>ącą, Powierzającego lub przez podmioty przez ni</w:t>
      </w:r>
      <w:r w:rsidR="00552640" w:rsidRPr="00552640">
        <w:rPr>
          <w:rFonts w:asciiTheme="minorHAnsi" w:eastAsia="Times New Roman" w:hAnsiTheme="minorHAnsi"/>
          <w:lang w:eastAsia="pl-PL"/>
        </w:rPr>
        <w:t>ch</w:t>
      </w:r>
      <w:r w:rsidR="00B9147D" w:rsidRPr="00552640">
        <w:rPr>
          <w:rFonts w:asciiTheme="minorHAnsi" w:eastAsia="Times New Roman" w:hAnsiTheme="minorHAnsi"/>
          <w:lang w:eastAsia="pl-PL"/>
        </w:rPr>
        <w:t xml:space="preserve"> upoważnione albo przez inne instytucje upoważnione do kontroli na podstawie odrębnych przepisów.</w:t>
      </w:r>
    </w:p>
    <w:p w:rsidR="00B9147D" w:rsidRPr="00552640" w:rsidRDefault="00A41BBF" w:rsidP="00552640">
      <w:pPr>
        <w:tabs>
          <w:tab w:val="left" w:pos="426"/>
        </w:tabs>
        <w:spacing w:before="60" w:after="60"/>
        <w:ind w:left="426" w:hanging="426"/>
        <w:jc w:val="both"/>
        <w:rPr>
          <w:rFonts w:asciiTheme="minorHAnsi" w:eastAsia="Times New Roman" w:hAnsiTheme="minorHAnsi"/>
          <w:lang w:eastAsia="pl-PL"/>
        </w:rPr>
      </w:pPr>
      <w:r w:rsidRPr="00C44B0F">
        <w:rPr>
          <w:rFonts w:asciiTheme="minorHAnsi" w:hAnsiTheme="minorHAnsi"/>
        </w:rPr>
        <w:t>22.</w:t>
      </w:r>
      <w:r w:rsidR="00C44B0F">
        <w:rPr>
          <w:rFonts w:asciiTheme="minorHAnsi" w:hAnsiTheme="minorHAnsi"/>
        </w:rPr>
        <w:t xml:space="preserve"> </w:t>
      </w:r>
      <w:r w:rsidR="00B9147D" w:rsidRPr="00552640">
        <w:rPr>
          <w:rFonts w:asciiTheme="minorHAnsi" w:eastAsia="Times New Roman" w:hAnsiTheme="minorHAnsi"/>
          <w:lang w:eastAsia="pl-PL"/>
        </w:rPr>
        <w:t xml:space="preserve">Jeżeli Projekt jest realizowany w ramach partnerstwa, obowiązki wskazane w § </w:t>
      </w:r>
      <w:r w:rsidR="001122EF" w:rsidRPr="00552640">
        <w:rPr>
          <w:rFonts w:asciiTheme="minorHAnsi" w:eastAsia="Times New Roman" w:hAnsiTheme="minorHAnsi"/>
          <w:lang w:eastAsia="pl-PL"/>
        </w:rPr>
        <w:t>2</w:t>
      </w:r>
      <w:r w:rsidR="006666D6" w:rsidRPr="00552640">
        <w:rPr>
          <w:rFonts w:asciiTheme="minorHAnsi" w:eastAsia="Times New Roman" w:hAnsiTheme="minorHAnsi"/>
          <w:lang w:eastAsia="pl-PL"/>
        </w:rPr>
        <w:t>2</w:t>
      </w:r>
      <w:r w:rsidR="001122EF" w:rsidRP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umowy obowiązują odpowiednio także Partnera i powinny zostać wprowadzone do umowy/</w:t>
      </w:r>
      <w:r w:rsid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porozumienia o partnerstwie</w:t>
      </w:r>
      <w:r w:rsidR="00552640" w:rsidRPr="00552640">
        <w:rPr>
          <w:rFonts w:asciiTheme="minorHAnsi" w:eastAsia="Times New Roman" w:hAnsiTheme="minorHAnsi"/>
          <w:lang w:eastAsia="pl-PL"/>
        </w:rPr>
        <w:t xml:space="preserve">, z zastrzeżeniem ust. </w:t>
      </w:r>
      <w:r w:rsidR="00664D5B">
        <w:rPr>
          <w:rStyle w:val="Odwoanieprzypisudolnego"/>
          <w:rFonts w:asciiTheme="minorHAnsi" w:eastAsia="Times New Roman" w:hAnsiTheme="minorHAnsi"/>
          <w:lang w:eastAsia="pl-PL"/>
        </w:rPr>
        <w:footnoteReference w:id="56"/>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6F7062">
        <w:rPr>
          <w:rFonts w:asciiTheme="minorHAnsi" w:hAnsiTheme="minorHAnsi" w:cs="Calibri"/>
        </w:rPr>
        <w:t>, §21  ust. 1-3</w:t>
      </w:r>
      <w:r w:rsidR="001122EF" w:rsidRPr="0038665B">
        <w:rPr>
          <w:rFonts w:asciiTheme="minorHAnsi" w:hAnsiTheme="minorHAnsi" w:cs="Calibri"/>
        </w:rPr>
        <w:t xml:space="preserve"> </w:t>
      </w:r>
      <w:r w:rsidR="00334593" w:rsidRPr="0038665B">
        <w:rPr>
          <w:rFonts w:asciiTheme="minorHAnsi" w:hAnsiTheme="minorHAnsi" w:cs="Calibri"/>
        </w:rPr>
        <w:t xml:space="preserve">i </w:t>
      </w:r>
      <w:r w:rsidR="006F706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Theme="minorHAnsi" w:hAnsiTheme="minorHAnsi" w:cs="Arial"/>
          <w:sz w:val="22"/>
          <w:szCs w:val="22"/>
        </w:rPr>
        <w:br/>
        <w:t>w ramach Programu oraz w sposób, który zapewni prawidłową i terminową realizację Projektu oraz osiągnięcie celów (produktów i rezultatów) zakładanych we Wniosku.</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rPr>
      </w:pPr>
      <w:r w:rsidRPr="0038665B">
        <w:rPr>
          <w:rFonts w:asciiTheme="minorHAnsi" w:hAnsiTheme="minorHAnsi" w:cs="Arial"/>
        </w:rPr>
        <w:t xml:space="preserve">W </w:t>
      </w:r>
      <w:r w:rsidRPr="001C2A9C">
        <w:rPr>
          <w:rFonts w:asciiTheme="minorHAnsi" w:hAnsiTheme="minorHAnsi" w:cs="Calibri"/>
          <w:sz w:val="22"/>
          <w:szCs w:val="22"/>
        </w:rPr>
        <w:t>przypadku</w:t>
      </w:r>
      <w:r w:rsidRPr="0038665B">
        <w:rPr>
          <w:rFonts w:asciiTheme="minorHAnsi" w:hAnsiTheme="minorHAnsi" w:cs="Arial"/>
        </w:rPr>
        <w:t xml:space="preserve"> orzeczenia przez sąd na podstawie ustawy z dnia 15 czerwca 2012 r. o skutkach powierzenia wykonywania pracy cudzoziemcom przebywającym wbrew przepisom na terytorium Rzeczypospolitej Polskiej (Dz. U. z 2012  r. poz.  769), wobec Beneficjenta </w:t>
      </w:r>
      <w:r w:rsidRPr="0038665B">
        <w:rPr>
          <w:rFonts w:asciiTheme="minorHAnsi" w:hAnsiTheme="minorHAnsi" w:cs="Arial"/>
          <w:i/>
        </w:rPr>
        <w:t>i/lub Partnera</w:t>
      </w:r>
      <w:r w:rsidR="00A66144" w:rsidRPr="0038665B">
        <w:rPr>
          <w:rStyle w:val="Odwoanieprzypisudolnego"/>
          <w:rFonts w:asciiTheme="minorHAnsi" w:hAnsiTheme="minorHAnsi" w:cs="Arial"/>
          <w:i/>
        </w:rPr>
        <w:footnoteReference w:id="71"/>
      </w:r>
      <w:r w:rsidRPr="0038665B">
        <w:rPr>
          <w:rFonts w:asciiTheme="minorHAnsi" w:hAnsiTheme="minorHAnsi" w:cs="Arial"/>
        </w:rPr>
        <w:t xml:space="preserve"> zakazu dostępu do środków o których mowa w art. 5 ust 3 pkt 1 i 4 ustawy</w:t>
      </w:r>
      <w:r w:rsidR="00DC389B" w:rsidRPr="0038665B">
        <w:rPr>
          <w:rFonts w:asciiTheme="minorHAnsi" w:hAnsiTheme="minorHAnsi" w:cs="Arial"/>
        </w:rPr>
        <w:t xml:space="preserve"> </w:t>
      </w:r>
      <w:r w:rsidRPr="0038665B">
        <w:rPr>
          <w:rFonts w:asciiTheme="minorHAnsi" w:hAnsiTheme="minorHAnsi" w:cs="Arial"/>
        </w:rPr>
        <w:t xml:space="preserve">o finansach publicznych, Beneficjent zobowiązany jest niezwłocznie poinformować o tym pisemnie Instytucję </w:t>
      </w:r>
      <w:r w:rsidR="006543F1">
        <w:rPr>
          <w:rFonts w:asciiTheme="minorHAnsi" w:hAnsiTheme="minorHAnsi" w:cs="Calibri"/>
        </w:rPr>
        <w:t>Pośrednicz</w:t>
      </w:r>
      <w:r w:rsidRPr="0038665B">
        <w:rPr>
          <w:rFonts w:asciiTheme="minorHAnsi" w:hAnsiTheme="minorHAnsi" w:cs="Arial"/>
        </w:rPr>
        <w:t xml:space="preserve">ącą oraz dołączyć potwierdzoną za zgodność z oryginałem kopię wyroku sądu. W takiej sytuacji Instytucja </w:t>
      </w:r>
      <w:r w:rsidR="006543F1">
        <w:rPr>
          <w:rFonts w:asciiTheme="minorHAnsi" w:hAnsiTheme="minorHAnsi" w:cs="Calibri"/>
        </w:rPr>
        <w:t>Pośrednicz</w:t>
      </w:r>
      <w:r w:rsidRPr="0038665B">
        <w:rPr>
          <w:rFonts w:asciiTheme="minorHAnsi" w:hAnsiTheme="minorHAnsi" w:cs="Arial"/>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CE3E69"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1473" w:rsidRDefault="00D11473" w:rsidP="009D490C">
      <w:pPr>
        <w:spacing w:after="0" w:line="240" w:lineRule="auto"/>
      </w:pPr>
      <w:r>
        <w:separator/>
      </w:r>
    </w:p>
  </w:endnote>
  <w:endnote w:type="continuationSeparator" w:id="0">
    <w:p w:rsidR="00D11473" w:rsidRDefault="00D11473"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54E1" w:rsidRPr="00EB3305" w:rsidRDefault="00CE3E69">
    <w:pPr>
      <w:pStyle w:val="Stopka"/>
      <w:jc w:val="right"/>
      <w:rPr>
        <w:rFonts w:ascii="Calibri" w:hAnsi="Calibri" w:cs="Calibri"/>
      </w:rPr>
    </w:pPr>
    <w:r w:rsidRPr="00EB3305">
      <w:rPr>
        <w:rFonts w:ascii="Calibri" w:hAnsi="Calibri" w:cs="Calibri"/>
      </w:rPr>
      <w:fldChar w:fldCharType="begin"/>
    </w:r>
    <w:r w:rsidR="002F54E1" w:rsidRPr="00EB3305">
      <w:rPr>
        <w:rFonts w:ascii="Calibri" w:hAnsi="Calibri" w:cs="Calibri"/>
      </w:rPr>
      <w:instrText>PAGE   \* MERGEFORMAT</w:instrText>
    </w:r>
    <w:r w:rsidRPr="00EB3305">
      <w:rPr>
        <w:rFonts w:ascii="Calibri" w:hAnsi="Calibri" w:cs="Calibri"/>
      </w:rPr>
      <w:fldChar w:fldCharType="separate"/>
    </w:r>
    <w:r w:rsidR="000E2562">
      <w:rPr>
        <w:rFonts w:ascii="Calibri" w:hAnsi="Calibri" w:cs="Calibri"/>
        <w:noProof/>
      </w:rPr>
      <w:t>55</w:t>
    </w:r>
    <w:r w:rsidRPr="00EB3305">
      <w:rPr>
        <w:rFonts w:ascii="Calibri" w:hAnsi="Calibri" w:cs="Calibri"/>
      </w:rPr>
      <w:fldChar w:fldCharType="end"/>
    </w:r>
  </w:p>
  <w:p w:rsidR="002F54E1" w:rsidRDefault="002F54E1">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54E1" w:rsidRPr="00032FB4" w:rsidRDefault="00CE3E69">
    <w:pPr>
      <w:pStyle w:val="Stopka"/>
      <w:framePr w:wrap="around" w:vAnchor="text" w:hAnchor="margin" w:xAlign="right" w:y="1"/>
      <w:rPr>
        <w:rStyle w:val="Numerstrony"/>
        <w:sz w:val="20"/>
        <w:szCs w:val="20"/>
      </w:rPr>
    </w:pPr>
    <w:r w:rsidRPr="00032FB4">
      <w:rPr>
        <w:rStyle w:val="Numerstrony"/>
        <w:sz w:val="20"/>
        <w:szCs w:val="20"/>
      </w:rPr>
      <w:fldChar w:fldCharType="begin"/>
    </w:r>
    <w:r w:rsidR="002F54E1" w:rsidRPr="00032FB4">
      <w:rPr>
        <w:rStyle w:val="Numerstrony"/>
        <w:sz w:val="20"/>
        <w:szCs w:val="20"/>
      </w:rPr>
      <w:instrText xml:space="preserve">PAGE  </w:instrText>
    </w:r>
    <w:r w:rsidRPr="00032FB4">
      <w:rPr>
        <w:rStyle w:val="Numerstrony"/>
        <w:sz w:val="20"/>
        <w:szCs w:val="20"/>
      </w:rPr>
      <w:fldChar w:fldCharType="separate"/>
    </w:r>
    <w:r w:rsidR="000E2562">
      <w:rPr>
        <w:rStyle w:val="Numerstrony"/>
        <w:noProof/>
        <w:sz w:val="20"/>
        <w:szCs w:val="20"/>
      </w:rPr>
      <w:t>1</w:t>
    </w:r>
    <w:r w:rsidRPr="00032FB4">
      <w:rPr>
        <w:rStyle w:val="Numerstrony"/>
        <w:sz w:val="20"/>
        <w:szCs w:val="20"/>
      </w:rPr>
      <w:fldChar w:fldCharType="end"/>
    </w:r>
  </w:p>
  <w:p w:rsidR="002F54E1" w:rsidRDefault="002F54E1">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54E1" w:rsidRPr="00032FB4" w:rsidRDefault="00CE3E69">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2F54E1" w:rsidRPr="00032FB4">
      <w:rPr>
        <w:rStyle w:val="Numerstrony"/>
        <w:rFonts w:cs="Arial"/>
        <w:sz w:val="20"/>
        <w:szCs w:val="20"/>
      </w:rPr>
      <w:instrText xml:space="preserve">PAGE  </w:instrText>
    </w:r>
    <w:r w:rsidRPr="00032FB4">
      <w:rPr>
        <w:rStyle w:val="Numerstrony"/>
        <w:rFonts w:cs="Arial"/>
        <w:sz w:val="20"/>
        <w:szCs w:val="20"/>
      </w:rPr>
      <w:fldChar w:fldCharType="separate"/>
    </w:r>
    <w:r w:rsidR="002F54E1">
      <w:rPr>
        <w:rStyle w:val="Numerstrony"/>
        <w:rFonts w:cs="Arial"/>
        <w:noProof/>
        <w:sz w:val="20"/>
        <w:szCs w:val="20"/>
      </w:rPr>
      <w:t>43</w:t>
    </w:r>
    <w:r w:rsidRPr="00032FB4">
      <w:rPr>
        <w:rStyle w:val="Numerstrony"/>
        <w:rFonts w:cs="Arial"/>
        <w:sz w:val="20"/>
        <w:szCs w:val="20"/>
      </w:rPr>
      <w:fldChar w:fldCharType="end"/>
    </w:r>
  </w:p>
  <w:p w:rsidR="002F54E1" w:rsidRDefault="002F54E1">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1473" w:rsidRDefault="00D11473" w:rsidP="009D490C">
      <w:pPr>
        <w:spacing w:after="0" w:line="240" w:lineRule="auto"/>
      </w:pPr>
      <w:r>
        <w:separator/>
      </w:r>
    </w:p>
  </w:footnote>
  <w:footnote w:type="continuationSeparator" w:id="0">
    <w:p w:rsidR="00D11473" w:rsidRDefault="00D11473" w:rsidP="009D490C">
      <w:pPr>
        <w:spacing w:after="0" w:line="240" w:lineRule="auto"/>
      </w:pPr>
      <w:r>
        <w:continuationSeparator/>
      </w:r>
    </w:p>
  </w:footnote>
  <w:footnote w:id="1">
    <w:p w:rsidR="002F54E1" w:rsidRPr="002C65C3" w:rsidRDefault="002F54E1"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2F54E1" w:rsidRPr="002C65C3" w:rsidRDefault="002F54E1"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2F54E1" w:rsidRPr="002C65C3" w:rsidRDefault="002F54E1"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2F54E1" w:rsidRPr="002C65C3" w:rsidRDefault="002F54E1"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2F54E1" w:rsidRPr="002C65C3" w:rsidRDefault="002F54E1">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2F54E1" w:rsidRDefault="002F54E1">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2F54E1" w:rsidRPr="002C65C3" w:rsidRDefault="002F54E1">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2F54E1" w:rsidRPr="002C65C3" w:rsidRDefault="002F54E1">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2F54E1" w:rsidRPr="00B54B6B" w:rsidRDefault="002F54E1"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2F54E1" w:rsidRPr="00B54B6B" w:rsidRDefault="002F54E1"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2F54E1" w:rsidRPr="00B54B6B" w:rsidRDefault="002F54E1"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2F54E1" w:rsidRPr="00B54B6B" w:rsidRDefault="002F54E1"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2F54E1" w:rsidRPr="00B54B6B" w:rsidRDefault="002F54E1"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2F54E1" w:rsidRPr="00B54B6B" w:rsidRDefault="002F54E1"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2F54E1" w:rsidRPr="00277883" w:rsidRDefault="002F54E1"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2F54E1" w:rsidRPr="00595945" w:rsidRDefault="002F54E1"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2F54E1" w:rsidRPr="00277883" w:rsidRDefault="002F54E1"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2F54E1" w:rsidRDefault="002F54E1">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2F54E1" w:rsidRPr="0038665B" w:rsidRDefault="002F54E1">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2F54E1" w:rsidRPr="0038665B" w:rsidRDefault="002F54E1"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2F54E1" w:rsidRDefault="002F54E1"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2F54E1" w:rsidRPr="00217C0B" w:rsidRDefault="002F54E1"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2F54E1" w:rsidRPr="00217C0B" w:rsidRDefault="002F54E1"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2F54E1" w:rsidRDefault="002F54E1">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2F54E1" w:rsidRPr="00E462AF" w:rsidRDefault="002F54E1"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2F54E1" w:rsidRPr="00E462AF" w:rsidRDefault="002F54E1"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2F54E1" w:rsidRPr="00E462AF" w:rsidRDefault="002F54E1"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2F54E1" w:rsidRPr="000300B5" w:rsidRDefault="002F54E1">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2F54E1" w:rsidRPr="00EB3305" w:rsidRDefault="002F54E1"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2F54E1" w:rsidRPr="0068446A" w:rsidRDefault="002F54E1"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2F54E1" w:rsidRPr="00EB3305" w:rsidRDefault="002F54E1"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2F54E1" w:rsidRDefault="002F54E1"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2F54E1" w:rsidRDefault="002F54E1">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2F54E1" w:rsidRPr="00C67A8A" w:rsidRDefault="002F54E1"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2F54E1" w:rsidRPr="00AA7CC3" w:rsidRDefault="002F54E1"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2F54E1" w:rsidRPr="00EB3305" w:rsidRDefault="002F54E1"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2F54E1" w:rsidRPr="00AF00B9" w:rsidRDefault="002F54E1"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2F54E1" w:rsidRPr="0085768A" w:rsidRDefault="002F54E1"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2F54E1" w:rsidRPr="00EA6C19" w:rsidRDefault="002F54E1"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2F54E1" w:rsidRDefault="002F54E1">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2F54E1" w:rsidRPr="000B3E21" w:rsidRDefault="002F54E1"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2F54E1" w:rsidRPr="00C3676E" w:rsidRDefault="002F54E1"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2F54E1" w:rsidRPr="00C3676E" w:rsidRDefault="002F54E1"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4">
    <w:p w:rsidR="002F54E1" w:rsidRPr="00EB3305" w:rsidRDefault="002F54E1"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2F54E1" w:rsidRPr="00C3676E" w:rsidRDefault="002F54E1"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2F54E1" w:rsidRPr="00C3676E" w:rsidRDefault="002F54E1"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2F54E1" w:rsidRPr="00C3676E" w:rsidRDefault="002F54E1"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2F54E1" w:rsidRPr="00C3676E" w:rsidRDefault="002F54E1"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2F54E1" w:rsidRPr="0050499B" w:rsidRDefault="002F54E1"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2F54E1" w:rsidRPr="00B00B72" w:rsidRDefault="002F54E1"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2F54E1" w:rsidRDefault="002F54E1">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2F54E1" w:rsidRPr="004837EC" w:rsidRDefault="002F54E1"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2F54E1" w:rsidRPr="004837EC" w:rsidRDefault="002F54E1"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2F54E1" w:rsidRPr="003371EB" w:rsidRDefault="002F54E1"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2F54E1" w:rsidRPr="007333D3" w:rsidRDefault="002F54E1"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2F54E1" w:rsidRDefault="002F54E1">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2F54E1" w:rsidRPr="000B3A55" w:rsidRDefault="002F54E1"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2F54E1" w:rsidRPr="00426ACE" w:rsidRDefault="002F54E1"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2F54E1" w:rsidRPr="00426ACE" w:rsidRDefault="002F54E1"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2F54E1" w:rsidRPr="00426ACE" w:rsidRDefault="002F54E1"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2F54E1" w:rsidRPr="00426ACE" w:rsidRDefault="002F54E1"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2F54E1" w:rsidRPr="00EF6DD0" w:rsidRDefault="002F54E1"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2F54E1" w:rsidRPr="00182520" w:rsidRDefault="002F54E1"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2F54E1" w:rsidRPr="00182520" w:rsidRDefault="002F54E1"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2F54E1" w:rsidRPr="00EB4071" w:rsidRDefault="002F54E1"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2F54E1" w:rsidRPr="00A66144" w:rsidRDefault="002F54E1">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2F54E1" w:rsidRPr="009758B3" w:rsidRDefault="002F54E1"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2F54E1" w:rsidRPr="009758B3" w:rsidRDefault="002F54E1"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2F54E1" w:rsidRPr="005D181E" w:rsidRDefault="002F54E1"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2F54E1" w:rsidRPr="003D422C" w:rsidRDefault="002F54E1"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2F54E1" w:rsidRPr="003D422C" w:rsidRDefault="002F54E1"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2F54E1" w:rsidRPr="00864D50" w:rsidRDefault="002F54E1" w:rsidP="00253BE0">
      <w:pPr>
        <w:pStyle w:val="Tekstprzypisudolnego"/>
        <w:rPr>
          <w:rFonts w:ascii="Arial" w:hAnsi="Arial" w:cs="Arial"/>
          <w:sz w:val="16"/>
          <w:szCs w:val="16"/>
        </w:rPr>
      </w:pPr>
    </w:p>
  </w:footnote>
  <w:footnote w:id="77">
    <w:p w:rsidR="002F54E1" w:rsidRPr="0022268E" w:rsidRDefault="002F54E1"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2F54E1" w:rsidRPr="0022268E" w:rsidRDefault="002F54E1"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2F54E1" w:rsidRPr="0022268E" w:rsidRDefault="002F54E1"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2F54E1" w:rsidRPr="004925DB" w:rsidRDefault="002F54E1"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2F54E1" w:rsidRPr="00F56E11" w:rsidRDefault="002F54E1"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2F54E1" w:rsidRDefault="002F54E1"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54E1" w:rsidRDefault="002F54E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26626"/>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27D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573"/>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7345"/>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514"/>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D36"/>
    <w:rsid w:val="009543F3"/>
    <w:rsid w:val="00954607"/>
    <w:rsid w:val="00954716"/>
    <w:rsid w:val="00954835"/>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3E69"/>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C6619-99E9-4AC1-8E12-0096B8AF6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Pages>
  <Words>19617</Words>
  <Characters>117708</Characters>
  <Application>Microsoft Office Word</Application>
  <DocSecurity>0</DocSecurity>
  <Lines>980</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Monika Garczynska</cp:lastModifiedBy>
  <cp:revision>60</cp:revision>
  <cp:lastPrinted>2016-01-07T07:08:00Z</cp:lastPrinted>
  <dcterms:created xsi:type="dcterms:W3CDTF">2015-09-28T09:05:00Z</dcterms:created>
  <dcterms:modified xsi:type="dcterms:W3CDTF">2016-01-07T07:10:00Z</dcterms:modified>
</cp:coreProperties>
</file>