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65" w:rsidRDefault="00D56365" w:rsidP="00D56365">
      <w:pPr>
        <w:spacing w:after="0"/>
        <w:ind w:hanging="851"/>
        <w:jc w:val="both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9982200" cy="1659509"/>
            <wp:effectExtent l="19050" t="0" r="0" b="0"/>
            <wp:docPr id="1" name="Obraz 1" descr="C:\Nowa perspektywa\RPO\150603_logotypy_rpo_efs (4)\FEPR-DS-UE-EFS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owa perspektywa\RPO\150603_logotypy_rpo_efs (4)\FEPR-DS-UE-EFS-k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7231" cy="166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D81" w:rsidRPr="00D56365" w:rsidRDefault="00040D81" w:rsidP="00040D81">
      <w:pPr>
        <w:spacing w:after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B11EDD" w:rsidRPr="00040D81" w:rsidRDefault="00040D81" w:rsidP="00040D81">
      <w:pPr>
        <w:ind w:left="12036"/>
        <w:rPr>
          <w:rFonts w:ascii="Calibri" w:hAnsi="Calibri"/>
          <w:b/>
        </w:rPr>
      </w:pPr>
      <w:r w:rsidRPr="00040D81">
        <w:rPr>
          <w:rFonts w:ascii="Calibri" w:hAnsi="Calibri"/>
          <w:b/>
        </w:rPr>
        <w:t>Załącznik nr 4</w:t>
      </w:r>
    </w:p>
    <w:p w:rsidR="00414D45" w:rsidRPr="00B11EDD" w:rsidRDefault="00414D45" w:rsidP="00414D45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</w:t>
      </w:r>
      <w:r w:rsidRPr="00B11EDD">
        <w:rPr>
          <w:rFonts w:asciiTheme="minorHAnsi" w:hAnsiTheme="minorHAnsi"/>
          <w:b/>
        </w:rPr>
        <w:t>. Tabela wskaźników rezultatu bezpośredniego dla EFS</w:t>
      </w:r>
    </w:p>
    <w:tbl>
      <w:tblPr>
        <w:tblW w:w="5128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950"/>
        <w:gridCol w:w="3120"/>
        <w:gridCol w:w="1274"/>
        <w:gridCol w:w="1277"/>
        <w:gridCol w:w="709"/>
        <w:gridCol w:w="709"/>
        <w:gridCol w:w="849"/>
        <w:gridCol w:w="992"/>
        <w:gridCol w:w="709"/>
        <w:gridCol w:w="852"/>
        <w:gridCol w:w="992"/>
        <w:gridCol w:w="1149"/>
      </w:tblGrid>
      <w:tr w:rsidR="00414D45" w:rsidRPr="00C60F59" w:rsidTr="00160307">
        <w:trPr>
          <w:cantSplit/>
          <w:trHeight w:val="70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414D45" w:rsidRPr="002C6E00" w:rsidRDefault="00414D45" w:rsidP="00160307">
            <w:pPr>
              <w:suppressAutoHyphens/>
              <w:spacing w:before="60" w:after="60"/>
              <w:rPr>
                <w:rFonts w:asciiTheme="minorHAnsi" w:hAnsiTheme="minorHAnsi" w:cs="Arial"/>
                <w:b/>
                <w:caps/>
                <w:color w:val="548DD4" w:themeColor="text2" w:themeTint="99"/>
                <w:sz w:val="16"/>
                <w:szCs w:val="18"/>
              </w:rPr>
            </w:pPr>
            <w:r w:rsidRPr="002C6E00">
              <w:rPr>
                <w:rFonts w:asciiTheme="minorHAnsi" w:hAnsiTheme="minorHAnsi" w:cs="Arial"/>
                <w:b/>
                <w:caps/>
                <w:color w:val="548DD4" w:themeColor="text2" w:themeTint="99"/>
                <w:szCs w:val="22"/>
              </w:rPr>
              <w:t xml:space="preserve">Wskaźniki rezultatu bezpośredniego </w:t>
            </w:r>
          </w:p>
        </w:tc>
      </w:tr>
      <w:tr w:rsidR="00414D45" w:rsidRPr="00C60F59" w:rsidTr="00160307">
        <w:trPr>
          <w:cantSplit/>
          <w:trHeight w:val="584"/>
        </w:trPr>
        <w:tc>
          <w:tcPr>
            <w:tcW w:w="669" w:type="pct"/>
            <w:vMerge w:val="restart"/>
            <w:shd w:val="clear" w:color="auto" w:fill="auto"/>
            <w:vAlign w:val="center"/>
          </w:tcPr>
          <w:p w:rsidR="00414D45" w:rsidRPr="002C6E00" w:rsidRDefault="00414D45" w:rsidP="00160307">
            <w:pPr>
              <w:suppressAutoHyphens/>
              <w:spacing w:before="60" w:after="60"/>
              <w:rPr>
                <w:rFonts w:asciiTheme="minorHAnsi" w:hAnsiTheme="minorHAnsi" w:cs="Arial"/>
                <w:b/>
              </w:rPr>
            </w:pPr>
          </w:p>
        </w:tc>
        <w:tc>
          <w:tcPr>
            <w:tcW w:w="1070" w:type="pct"/>
            <w:vMerge w:val="restart"/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 w:rsidRPr="001605BB">
              <w:rPr>
                <w:rFonts w:asciiTheme="minorHAnsi" w:hAnsiTheme="minorHAnsi" w:cs="Arial"/>
                <w:color w:val="548DD4" w:themeColor="text2" w:themeTint="99"/>
                <w:szCs w:val="22"/>
              </w:rPr>
              <w:t>Nazwa wskaźnika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 w:rsidRPr="001605BB">
              <w:rPr>
                <w:rFonts w:asciiTheme="minorHAnsi" w:hAnsiTheme="minorHAnsi" w:cs="Arial"/>
                <w:color w:val="548DD4" w:themeColor="text2" w:themeTint="99"/>
                <w:szCs w:val="22"/>
              </w:rPr>
              <w:t>Jednostka</w:t>
            </w:r>
          </w:p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 w:rsidRPr="001605BB">
              <w:rPr>
                <w:rFonts w:asciiTheme="minorHAnsi" w:hAnsiTheme="minorHAnsi" w:cs="Arial"/>
                <w:color w:val="548DD4" w:themeColor="text2" w:themeTint="99"/>
                <w:szCs w:val="22"/>
              </w:rPr>
              <w:t>miary</w:t>
            </w:r>
          </w:p>
        </w:tc>
        <w:tc>
          <w:tcPr>
            <w:tcW w:w="438" w:type="pct"/>
            <w:vMerge w:val="restart"/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 w:rsidRPr="001605BB">
              <w:rPr>
                <w:rFonts w:asciiTheme="minorHAnsi" w:hAnsiTheme="minorHAnsi" w:cs="Arial"/>
                <w:color w:val="548DD4" w:themeColor="text2" w:themeTint="99"/>
                <w:szCs w:val="22"/>
              </w:rPr>
              <w:t xml:space="preserve">Kategoria </w:t>
            </w:r>
            <w:r w:rsidRPr="001605BB">
              <w:rPr>
                <w:rFonts w:asciiTheme="minorHAnsi" w:hAnsiTheme="minorHAnsi" w:cs="Arial"/>
                <w:color w:val="548DD4" w:themeColor="text2" w:themeTint="99"/>
                <w:szCs w:val="22"/>
              </w:rPr>
              <w:br/>
              <w:t>regionu</w:t>
            </w:r>
          </w:p>
        </w:tc>
        <w:tc>
          <w:tcPr>
            <w:tcW w:w="77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 w:rsidRPr="001605BB">
              <w:rPr>
                <w:rFonts w:asciiTheme="minorHAnsi" w:hAnsiTheme="minorHAnsi" w:cs="Arial"/>
                <w:color w:val="548DD4" w:themeColor="text2" w:themeTint="99"/>
                <w:szCs w:val="22"/>
              </w:rPr>
              <w:t xml:space="preserve">Wartość bazowa 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 w:rsidRPr="001605BB">
              <w:rPr>
                <w:rFonts w:asciiTheme="minorHAnsi" w:hAnsiTheme="minorHAnsi" w:cs="Arial"/>
                <w:color w:val="548DD4" w:themeColor="text2" w:themeTint="99"/>
                <w:szCs w:val="22"/>
              </w:rPr>
              <w:t xml:space="preserve">Rok </w:t>
            </w:r>
            <w:r w:rsidRPr="001605BB">
              <w:rPr>
                <w:rFonts w:asciiTheme="minorHAnsi" w:hAnsiTheme="minorHAnsi" w:cs="Arial"/>
                <w:color w:val="548DD4" w:themeColor="text2" w:themeTint="99"/>
                <w:szCs w:val="22"/>
              </w:rPr>
              <w:br/>
              <w:t xml:space="preserve">bazowy </w:t>
            </w:r>
          </w:p>
        </w:tc>
        <w:tc>
          <w:tcPr>
            <w:tcW w:w="875" w:type="pct"/>
            <w:gridSpan w:val="3"/>
            <w:shd w:val="clear" w:color="auto" w:fill="auto"/>
            <w:vAlign w:val="center"/>
          </w:tcPr>
          <w:p w:rsidR="00414D45" w:rsidRPr="001605BB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 w:rsidRPr="001605BB">
              <w:rPr>
                <w:rFonts w:asciiTheme="minorHAnsi" w:hAnsiTheme="minorHAnsi" w:cs="Arial"/>
                <w:color w:val="548DD4" w:themeColor="text2" w:themeTint="99"/>
                <w:szCs w:val="22"/>
              </w:rPr>
              <w:t>Szacowana wartość docelowa (2023)</w:t>
            </w:r>
          </w:p>
        </w:tc>
        <w:tc>
          <w:tcPr>
            <w:tcW w:w="394" w:type="pct"/>
            <w:vMerge w:val="restart"/>
            <w:shd w:val="clear" w:color="auto" w:fill="auto"/>
            <w:vAlign w:val="center"/>
          </w:tcPr>
          <w:p w:rsidR="00414D45" w:rsidRPr="001605BB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 w:rsidRPr="001605BB">
              <w:rPr>
                <w:rFonts w:asciiTheme="minorHAnsi" w:hAnsiTheme="minorHAnsi" w:cs="Arial"/>
                <w:color w:val="548DD4" w:themeColor="text2" w:themeTint="99"/>
                <w:szCs w:val="22"/>
              </w:rPr>
              <w:t>Źródło</w:t>
            </w:r>
          </w:p>
          <w:p w:rsidR="00414D45" w:rsidRPr="001605BB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</w:p>
        </w:tc>
      </w:tr>
      <w:tr w:rsidR="00414D45" w:rsidRPr="00C60F59" w:rsidTr="00160307">
        <w:trPr>
          <w:cantSplit/>
          <w:trHeight w:val="584"/>
        </w:trPr>
        <w:tc>
          <w:tcPr>
            <w:tcW w:w="669" w:type="pct"/>
            <w:vMerge/>
            <w:shd w:val="clear" w:color="auto" w:fill="auto"/>
            <w:vAlign w:val="center"/>
          </w:tcPr>
          <w:p w:rsidR="00414D45" w:rsidRPr="002C6E00" w:rsidRDefault="00414D45" w:rsidP="00160307">
            <w:pPr>
              <w:suppressAutoHyphens/>
              <w:spacing w:before="60" w:after="60"/>
              <w:rPr>
                <w:rFonts w:asciiTheme="minorHAnsi" w:hAnsiTheme="minorHAnsi" w:cs="Arial"/>
                <w:b/>
              </w:rPr>
            </w:pPr>
          </w:p>
        </w:tc>
        <w:tc>
          <w:tcPr>
            <w:tcW w:w="1070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</w:p>
        </w:tc>
        <w:tc>
          <w:tcPr>
            <w:tcW w:w="437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</w:p>
        </w:tc>
        <w:tc>
          <w:tcPr>
            <w:tcW w:w="43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</w:p>
        </w:tc>
        <w:tc>
          <w:tcPr>
            <w:tcW w:w="24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M</w:t>
            </w:r>
          </w:p>
        </w:tc>
        <w:tc>
          <w:tcPr>
            <w:tcW w:w="24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K</w:t>
            </w:r>
          </w:p>
        </w:tc>
        <w:tc>
          <w:tcPr>
            <w:tcW w:w="29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O</w:t>
            </w:r>
          </w:p>
        </w:tc>
        <w:tc>
          <w:tcPr>
            <w:tcW w:w="340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</w:p>
        </w:tc>
        <w:tc>
          <w:tcPr>
            <w:tcW w:w="24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M</w:t>
            </w:r>
          </w:p>
        </w:tc>
        <w:tc>
          <w:tcPr>
            <w:tcW w:w="29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K</w:t>
            </w:r>
          </w:p>
        </w:tc>
        <w:tc>
          <w:tcPr>
            <w:tcW w:w="3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O</w:t>
            </w:r>
          </w:p>
        </w:tc>
        <w:tc>
          <w:tcPr>
            <w:tcW w:w="394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</w:p>
        </w:tc>
      </w:tr>
      <w:tr w:rsidR="00414D45" w:rsidRPr="00660921" w:rsidTr="00160307">
        <w:trPr>
          <w:cantSplit/>
          <w:trHeight w:val="20"/>
        </w:trPr>
        <w:tc>
          <w:tcPr>
            <w:tcW w:w="66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b/>
                <w:szCs w:val="22"/>
              </w:rPr>
              <w:t>Rynek pracy</w:t>
            </w:r>
          </w:p>
        </w:tc>
        <w:tc>
          <w:tcPr>
            <w:tcW w:w="4331" w:type="pct"/>
            <w:gridSpan w:val="11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 w:cs="Arial"/>
              </w:rPr>
            </w:pPr>
          </w:p>
        </w:tc>
      </w:tr>
      <w:tr w:rsidR="00414D45" w:rsidRPr="00660921" w:rsidTr="00160307">
        <w:trPr>
          <w:cantSplit/>
          <w:trHeight w:val="20"/>
        </w:trPr>
        <w:tc>
          <w:tcPr>
            <w:tcW w:w="66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Działanie 8.</w:t>
            </w:r>
            <w:r w:rsidR="00160307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107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Liczba osób pracujących po opuszczeniu programu (łącznie</w:t>
            </w:r>
            <w:r>
              <w:rPr>
                <w:rFonts w:asciiTheme="minorHAnsi" w:hAnsiTheme="minorHAnsi" w:cs="Arial"/>
                <w:szCs w:val="22"/>
              </w:rPr>
              <w:t xml:space="preserve"> z </w:t>
            </w:r>
            <w:r w:rsidRPr="0027353D">
              <w:rPr>
                <w:rFonts w:asciiTheme="minorHAnsi" w:hAnsiTheme="minorHAnsi" w:cs="Arial"/>
                <w:szCs w:val="22"/>
              </w:rPr>
              <w:t>pracującymi na własny rachunek) (C) obliczana na podstawie liczby osób bezrobotnych (łącznie</w:t>
            </w:r>
            <w:r>
              <w:rPr>
                <w:rFonts w:asciiTheme="minorHAnsi" w:hAnsiTheme="minorHAnsi" w:cs="Arial"/>
                <w:szCs w:val="22"/>
              </w:rPr>
              <w:t xml:space="preserve"> z </w:t>
            </w:r>
            <w:r w:rsidRPr="0027353D">
              <w:rPr>
                <w:rFonts w:asciiTheme="minorHAnsi" w:hAnsiTheme="minorHAnsi" w:cs="Arial"/>
                <w:szCs w:val="22"/>
              </w:rPr>
              <w:t>długotrwale bezrobotnymi) objętych wsparciem</w:t>
            </w:r>
            <w:r>
              <w:rPr>
                <w:rFonts w:asciiTheme="minorHAnsi" w:hAnsiTheme="minorHAnsi" w:cs="Arial"/>
                <w:szCs w:val="22"/>
              </w:rPr>
              <w:t xml:space="preserve"> w </w:t>
            </w:r>
            <w:r w:rsidRPr="0027353D">
              <w:rPr>
                <w:rFonts w:asciiTheme="minorHAnsi" w:hAnsiTheme="minorHAnsi" w:cs="Arial"/>
                <w:szCs w:val="22"/>
              </w:rPr>
              <w:t>programie</w:t>
            </w:r>
            <w:r w:rsidR="00135B82">
              <w:rPr>
                <w:rFonts w:asciiTheme="minorHAnsi" w:hAnsiTheme="minorHAnsi" w:cs="Arial"/>
                <w:szCs w:val="22"/>
              </w:rPr>
              <w:t xml:space="preserve"> </w:t>
            </w:r>
            <w:r w:rsidR="00135B82" w:rsidRPr="0027353D">
              <w:rPr>
                <w:rFonts w:asciiTheme="minorHAnsi" w:hAnsiTheme="minorHAnsi" w:cs="Arial"/>
                <w:szCs w:val="22"/>
              </w:rPr>
              <w:t>(C)</w:t>
            </w:r>
          </w:p>
        </w:tc>
        <w:tc>
          <w:tcPr>
            <w:tcW w:w="43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135B82" w:rsidP="00160307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eastAsia="Calibri" w:hAnsiTheme="minorHAnsi" w:cs="Tahoma"/>
                <w:color w:val="000000"/>
              </w:rPr>
            </w:pPr>
            <w:r>
              <w:rPr>
                <w:rFonts w:asciiTheme="minorHAnsi" w:eastAsia="Calibri" w:hAnsiTheme="minorHAnsi" w:cs="Tahoma"/>
                <w:color w:val="000000"/>
              </w:rPr>
              <w:t>71%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eastAsia="Calibri" w:hAnsiTheme="minorHAnsi" w:cs="Tahoma"/>
                <w:color w:val="000000"/>
              </w:rPr>
            </w:pPr>
            <w:r>
              <w:rPr>
                <w:rFonts w:asciiTheme="minorHAnsi" w:eastAsia="Calibri" w:hAnsiTheme="minorHAnsi" w:cs="Tahoma"/>
                <w:color w:val="000000"/>
              </w:rPr>
              <w:t>68%</w:t>
            </w:r>
          </w:p>
        </w:tc>
        <w:tc>
          <w:tcPr>
            <w:tcW w:w="29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eastAsia="Calibri" w:hAnsiTheme="minorHAnsi" w:cs="Tahoma"/>
                <w:color w:val="000000"/>
              </w:rPr>
            </w:pPr>
            <w:r w:rsidRPr="0027353D">
              <w:rPr>
                <w:rFonts w:asciiTheme="minorHAnsi" w:eastAsia="Calibri" w:hAnsiTheme="minorHAnsi" w:cs="Tahoma"/>
                <w:color w:val="000000"/>
                <w:szCs w:val="22"/>
              </w:rPr>
              <w:t>70</w:t>
            </w:r>
            <w:r>
              <w:rPr>
                <w:rFonts w:asciiTheme="minorHAnsi" w:eastAsia="Calibri" w:hAnsiTheme="minorHAnsi" w:cs="Tahoma"/>
                <w:color w:val="000000"/>
                <w:szCs w:val="22"/>
              </w:rPr>
              <w:t>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2013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38%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69%</w:t>
            </w:r>
          </w:p>
        </w:tc>
        <w:tc>
          <w:tcPr>
            <w:tcW w:w="39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414D45" w:rsidRPr="00660921" w:rsidTr="00160307">
        <w:trPr>
          <w:cantSplit/>
          <w:trHeight w:val="20"/>
        </w:trPr>
        <w:tc>
          <w:tcPr>
            <w:tcW w:w="66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135B82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Działanie 8.</w:t>
            </w:r>
            <w:r w:rsidR="00160307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107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L</w:t>
            </w:r>
            <w:r w:rsidRPr="0027353D">
              <w:rPr>
                <w:rFonts w:asciiTheme="minorHAnsi" w:hAnsiTheme="minorHAnsi" w:cs="Arial"/>
                <w:szCs w:val="22"/>
              </w:rPr>
              <w:t xml:space="preserve">iczba osób, które uzyskały kwalifikacje po opuszczeniu programu </w:t>
            </w:r>
            <w:r w:rsidR="00135B82" w:rsidRPr="0027353D">
              <w:rPr>
                <w:rFonts w:asciiTheme="minorHAnsi" w:hAnsiTheme="minorHAnsi" w:cs="Arial"/>
                <w:szCs w:val="22"/>
              </w:rPr>
              <w:t xml:space="preserve">(C) </w:t>
            </w:r>
            <w:r w:rsidRPr="0027353D">
              <w:rPr>
                <w:rFonts w:asciiTheme="minorHAnsi" w:hAnsiTheme="minorHAnsi" w:cs="Arial"/>
                <w:szCs w:val="22"/>
              </w:rPr>
              <w:t>obliczana na podstawie liczby osób bezrobotnych (łącznie</w:t>
            </w:r>
            <w:r>
              <w:rPr>
                <w:rFonts w:asciiTheme="minorHAnsi" w:hAnsiTheme="minorHAnsi" w:cs="Arial"/>
                <w:szCs w:val="22"/>
              </w:rPr>
              <w:t xml:space="preserve"> z </w:t>
            </w:r>
            <w:r w:rsidRPr="0027353D">
              <w:rPr>
                <w:rFonts w:asciiTheme="minorHAnsi" w:hAnsiTheme="minorHAnsi" w:cs="Arial"/>
                <w:szCs w:val="22"/>
              </w:rPr>
              <w:t>długotrwale bezrobotnymi) objętych wsparciem</w:t>
            </w:r>
            <w:r>
              <w:rPr>
                <w:rFonts w:asciiTheme="minorHAnsi" w:hAnsiTheme="minorHAnsi" w:cs="Arial"/>
                <w:szCs w:val="22"/>
              </w:rPr>
              <w:t xml:space="preserve"> w </w:t>
            </w:r>
            <w:r w:rsidRPr="0027353D">
              <w:rPr>
                <w:rFonts w:asciiTheme="minorHAnsi" w:hAnsiTheme="minorHAnsi" w:cs="Arial"/>
                <w:szCs w:val="22"/>
              </w:rPr>
              <w:t>programie</w:t>
            </w:r>
            <w:r w:rsidR="00135B82">
              <w:rPr>
                <w:rFonts w:asciiTheme="minorHAnsi" w:hAnsiTheme="minorHAnsi" w:cs="Arial"/>
                <w:szCs w:val="22"/>
              </w:rPr>
              <w:t xml:space="preserve"> </w:t>
            </w:r>
            <w:r w:rsidR="00135B82" w:rsidRPr="0027353D">
              <w:rPr>
                <w:rFonts w:asciiTheme="minorHAnsi" w:hAnsiTheme="minorHAnsi" w:cs="Arial"/>
                <w:szCs w:val="22"/>
              </w:rPr>
              <w:t>(C)</w:t>
            </w:r>
          </w:p>
        </w:tc>
        <w:tc>
          <w:tcPr>
            <w:tcW w:w="43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135B82" w:rsidP="0016030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eastAsia="Calibri" w:hAnsiTheme="minorHAnsi" w:cs="Tahoma"/>
                <w:color w:val="000000"/>
              </w:rPr>
            </w:pPr>
            <w:r w:rsidRPr="0027353D">
              <w:rPr>
                <w:rFonts w:asciiTheme="minorHAnsi" w:eastAsia="Calibri" w:hAnsiTheme="minorHAnsi" w:cs="Tahoma"/>
                <w:color w:val="000000"/>
                <w:szCs w:val="22"/>
              </w:rPr>
              <w:t>3</w:t>
            </w:r>
            <w:r>
              <w:rPr>
                <w:rFonts w:asciiTheme="minorHAnsi" w:eastAsia="Calibri" w:hAnsiTheme="minorHAnsi" w:cs="Tahoma"/>
                <w:color w:val="000000"/>
                <w:szCs w:val="22"/>
              </w:rPr>
              <w:t>8%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eastAsia="Calibri" w:hAnsiTheme="minorHAnsi" w:cs="Tahoma"/>
                <w:color w:val="000000"/>
              </w:rPr>
            </w:pPr>
            <w:r>
              <w:rPr>
                <w:rFonts w:asciiTheme="minorHAnsi" w:eastAsia="Calibri" w:hAnsiTheme="minorHAnsi" w:cs="Tahoma"/>
                <w:color w:val="000000"/>
              </w:rPr>
              <w:t>62%</w:t>
            </w:r>
          </w:p>
        </w:tc>
        <w:tc>
          <w:tcPr>
            <w:tcW w:w="29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eastAsia="Calibri" w:hAnsiTheme="minorHAnsi" w:cs="Tahoma"/>
                <w:color w:val="000000"/>
              </w:rPr>
            </w:pPr>
            <w:r>
              <w:rPr>
                <w:rFonts w:asciiTheme="minorHAnsi" w:eastAsia="Calibri" w:hAnsiTheme="minorHAnsi" w:cs="Tahoma"/>
                <w:color w:val="000000"/>
              </w:rPr>
              <w:t>30%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2013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38%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30%</w:t>
            </w:r>
          </w:p>
        </w:tc>
        <w:tc>
          <w:tcPr>
            <w:tcW w:w="39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414D45" w:rsidRPr="00660921" w:rsidTr="00160307">
        <w:trPr>
          <w:cantSplit/>
          <w:trHeight w:val="20"/>
        </w:trPr>
        <w:tc>
          <w:tcPr>
            <w:tcW w:w="66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135B82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Działanie 8.</w:t>
            </w:r>
            <w:r w:rsidR="00160307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107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Liczba osób pracujących po opuszczeniu programu (łącznie</w:t>
            </w:r>
            <w:r>
              <w:rPr>
                <w:rFonts w:asciiTheme="minorHAnsi" w:hAnsiTheme="minorHAnsi" w:cs="Arial"/>
                <w:szCs w:val="22"/>
              </w:rPr>
              <w:t xml:space="preserve"> z </w:t>
            </w:r>
            <w:r w:rsidRPr="0027353D">
              <w:rPr>
                <w:rFonts w:asciiTheme="minorHAnsi" w:hAnsiTheme="minorHAnsi" w:cs="Arial"/>
                <w:szCs w:val="22"/>
              </w:rPr>
              <w:t xml:space="preserve">pracującymi na własny rachunek) </w:t>
            </w:r>
            <w:r w:rsidR="00135B82" w:rsidRPr="0027353D">
              <w:rPr>
                <w:rFonts w:asciiTheme="minorHAnsi" w:hAnsiTheme="minorHAnsi" w:cs="Arial"/>
                <w:szCs w:val="22"/>
              </w:rPr>
              <w:t>(C)</w:t>
            </w:r>
            <w:r w:rsidR="00135B82">
              <w:rPr>
                <w:rFonts w:asciiTheme="minorHAnsi" w:hAnsiTheme="minorHAnsi" w:cs="Arial"/>
                <w:szCs w:val="22"/>
              </w:rPr>
              <w:t xml:space="preserve"> </w:t>
            </w:r>
            <w:r w:rsidRPr="0027353D">
              <w:rPr>
                <w:rFonts w:asciiTheme="minorHAnsi" w:hAnsiTheme="minorHAnsi" w:cs="Arial"/>
                <w:szCs w:val="22"/>
              </w:rPr>
              <w:t>obliczana na podstawie liczby osób długotrwale bezrobotnych objętych wsparciem</w:t>
            </w:r>
            <w:r>
              <w:rPr>
                <w:rFonts w:asciiTheme="minorHAnsi" w:hAnsiTheme="minorHAnsi" w:cs="Arial"/>
                <w:szCs w:val="22"/>
              </w:rPr>
              <w:t xml:space="preserve"> w </w:t>
            </w:r>
            <w:r w:rsidRPr="0027353D">
              <w:rPr>
                <w:rFonts w:asciiTheme="minorHAnsi" w:hAnsiTheme="minorHAnsi" w:cs="Arial"/>
                <w:szCs w:val="22"/>
              </w:rPr>
              <w:t>programie</w:t>
            </w:r>
            <w:r w:rsidR="00135B82">
              <w:rPr>
                <w:rFonts w:asciiTheme="minorHAnsi" w:hAnsiTheme="minorHAnsi" w:cs="Arial"/>
                <w:szCs w:val="22"/>
              </w:rPr>
              <w:t xml:space="preserve"> </w:t>
            </w:r>
            <w:r w:rsidR="00135B82" w:rsidRPr="0027353D">
              <w:rPr>
                <w:rFonts w:asciiTheme="minorHAnsi" w:hAnsiTheme="minorHAnsi" w:cs="Arial"/>
                <w:szCs w:val="22"/>
              </w:rPr>
              <w:t>(C)</w:t>
            </w:r>
          </w:p>
        </w:tc>
        <w:tc>
          <w:tcPr>
            <w:tcW w:w="43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135B82" w:rsidP="0016030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 w:rsidRPr="0027353D">
              <w:rPr>
                <w:rFonts w:asciiTheme="minorHAnsi" w:hAnsiTheme="minorHAnsi"/>
                <w:color w:val="000000"/>
                <w:szCs w:val="22"/>
              </w:rPr>
              <w:t>6</w:t>
            </w:r>
            <w:r>
              <w:rPr>
                <w:rFonts w:asciiTheme="minorHAnsi" w:hAnsiTheme="minorHAnsi"/>
                <w:color w:val="000000"/>
                <w:szCs w:val="22"/>
              </w:rPr>
              <w:t>5%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61%</w:t>
            </w:r>
          </w:p>
        </w:tc>
        <w:tc>
          <w:tcPr>
            <w:tcW w:w="29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63%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2013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38%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63%</w:t>
            </w:r>
          </w:p>
        </w:tc>
        <w:tc>
          <w:tcPr>
            <w:tcW w:w="39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414D45" w:rsidRPr="00660921" w:rsidTr="00160307">
        <w:trPr>
          <w:cantSplit/>
          <w:trHeight w:val="20"/>
        </w:trPr>
        <w:tc>
          <w:tcPr>
            <w:tcW w:w="66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135B82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Działanie 8.</w:t>
            </w:r>
            <w:r w:rsidR="00160307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107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E20D74" w:rsidRDefault="00414D45" w:rsidP="00160307">
            <w:pPr>
              <w:tabs>
                <w:tab w:val="left" w:pos="1929"/>
              </w:tabs>
              <w:rPr>
                <w:rFonts w:cs="Arial"/>
              </w:rPr>
            </w:pPr>
            <w:r w:rsidRPr="00E20D74">
              <w:rPr>
                <w:rFonts w:asciiTheme="minorHAnsi" w:hAnsiTheme="minorHAnsi" w:cs="Arial"/>
                <w:szCs w:val="22"/>
              </w:rPr>
              <w:t xml:space="preserve">Liczba osób, które uzyskały kwalifikacje po opuszczeniu programu </w:t>
            </w:r>
            <w:r w:rsidR="00135B82" w:rsidRPr="0027353D">
              <w:rPr>
                <w:rFonts w:asciiTheme="minorHAnsi" w:hAnsiTheme="minorHAnsi" w:cs="Arial"/>
                <w:szCs w:val="22"/>
              </w:rPr>
              <w:t>(C)</w:t>
            </w:r>
            <w:r w:rsidR="00135B82">
              <w:rPr>
                <w:rFonts w:asciiTheme="minorHAnsi" w:hAnsiTheme="minorHAnsi" w:cs="Arial"/>
                <w:szCs w:val="22"/>
              </w:rPr>
              <w:t xml:space="preserve"> </w:t>
            </w:r>
            <w:r w:rsidRPr="00E20D74">
              <w:rPr>
                <w:rFonts w:asciiTheme="minorHAnsi" w:hAnsiTheme="minorHAnsi" w:cs="Arial"/>
                <w:szCs w:val="22"/>
              </w:rPr>
              <w:t>obliczana na podstawie liczby osób długotrwale bezrobotnych objętych wsparciem w programie (C)</w:t>
            </w:r>
          </w:p>
        </w:tc>
        <w:tc>
          <w:tcPr>
            <w:tcW w:w="43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135B82" w:rsidP="0016030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 w:rsidRPr="0027353D">
              <w:rPr>
                <w:rFonts w:asciiTheme="minorHAnsi" w:hAnsiTheme="minorHAnsi"/>
                <w:color w:val="000000"/>
                <w:szCs w:val="22"/>
              </w:rPr>
              <w:t>3</w:t>
            </w:r>
            <w:r>
              <w:rPr>
                <w:rFonts w:asciiTheme="minorHAnsi" w:hAnsiTheme="minorHAnsi"/>
                <w:color w:val="000000"/>
                <w:szCs w:val="22"/>
              </w:rPr>
              <w:t>8%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62%</w:t>
            </w:r>
          </w:p>
        </w:tc>
        <w:tc>
          <w:tcPr>
            <w:tcW w:w="29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30%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2013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38%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40%</w:t>
            </w:r>
          </w:p>
        </w:tc>
        <w:tc>
          <w:tcPr>
            <w:tcW w:w="39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414D45" w:rsidRPr="0027353D" w:rsidRDefault="00414D45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160307" w:rsidRPr="00660921" w:rsidTr="00160307">
        <w:trPr>
          <w:cantSplit/>
          <w:trHeight w:val="20"/>
        </w:trPr>
        <w:tc>
          <w:tcPr>
            <w:tcW w:w="66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Działanie 8.</w:t>
            </w:r>
            <w:r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107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Liczba osób pracujących po opuszczeniu programu (łącznie</w:t>
            </w:r>
            <w:r>
              <w:rPr>
                <w:rFonts w:asciiTheme="minorHAnsi" w:hAnsiTheme="minorHAnsi" w:cs="Arial"/>
                <w:szCs w:val="22"/>
              </w:rPr>
              <w:t xml:space="preserve"> z </w:t>
            </w:r>
            <w:r w:rsidRPr="0027353D">
              <w:rPr>
                <w:rFonts w:asciiTheme="minorHAnsi" w:hAnsiTheme="minorHAnsi" w:cs="Arial"/>
                <w:szCs w:val="22"/>
              </w:rPr>
              <w:t>pracującymi na własny rachunek) (C)</w:t>
            </w: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Pr="0027353D">
              <w:rPr>
                <w:rFonts w:asciiTheme="minorHAnsi" w:hAnsiTheme="minorHAnsi" w:cs="Arial"/>
                <w:szCs w:val="22"/>
              </w:rPr>
              <w:t xml:space="preserve">obliczana na podstawie liczby osób </w:t>
            </w:r>
            <w:r>
              <w:rPr>
                <w:rFonts w:asciiTheme="minorHAnsi" w:hAnsiTheme="minorHAnsi" w:cs="Arial"/>
                <w:szCs w:val="22"/>
              </w:rPr>
              <w:t>biernych zawodowo</w:t>
            </w:r>
            <w:r w:rsidRPr="0027353D">
              <w:rPr>
                <w:rFonts w:asciiTheme="minorHAnsi" w:hAnsiTheme="minorHAnsi" w:cs="Arial"/>
                <w:szCs w:val="22"/>
              </w:rPr>
              <w:t xml:space="preserve"> objętych wsparciem</w:t>
            </w:r>
            <w:r>
              <w:rPr>
                <w:rFonts w:asciiTheme="minorHAnsi" w:hAnsiTheme="minorHAnsi" w:cs="Arial"/>
                <w:szCs w:val="22"/>
              </w:rPr>
              <w:t xml:space="preserve"> w </w:t>
            </w:r>
            <w:r w:rsidRPr="0027353D">
              <w:rPr>
                <w:rFonts w:asciiTheme="minorHAnsi" w:hAnsiTheme="minorHAnsi" w:cs="Arial"/>
                <w:szCs w:val="22"/>
              </w:rPr>
              <w:t>programie</w:t>
            </w: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Pr="0027353D">
              <w:rPr>
                <w:rFonts w:asciiTheme="minorHAnsi" w:hAnsiTheme="minorHAnsi" w:cs="Arial"/>
                <w:szCs w:val="22"/>
              </w:rPr>
              <w:t>(C)</w:t>
            </w:r>
          </w:p>
        </w:tc>
        <w:tc>
          <w:tcPr>
            <w:tcW w:w="43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Cs w:val="22"/>
              </w:rPr>
              <w:t>44%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40%</w:t>
            </w:r>
          </w:p>
        </w:tc>
        <w:tc>
          <w:tcPr>
            <w:tcW w:w="29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41%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2013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38%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41%</w:t>
            </w:r>
          </w:p>
        </w:tc>
        <w:tc>
          <w:tcPr>
            <w:tcW w:w="39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160307" w:rsidRPr="00660921" w:rsidTr="00160307">
        <w:trPr>
          <w:cantSplit/>
          <w:trHeight w:val="20"/>
        </w:trPr>
        <w:tc>
          <w:tcPr>
            <w:tcW w:w="66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Działanie 8.</w:t>
            </w:r>
            <w:r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107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E20D74" w:rsidRDefault="00160307" w:rsidP="00160307">
            <w:pPr>
              <w:tabs>
                <w:tab w:val="left" w:pos="1929"/>
              </w:tabs>
              <w:rPr>
                <w:rFonts w:cs="Arial"/>
              </w:rPr>
            </w:pPr>
            <w:r w:rsidRPr="00E20D74">
              <w:rPr>
                <w:rFonts w:asciiTheme="minorHAnsi" w:hAnsiTheme="minorHAnsi" w:cs="Arial"/>
                <w:szCs w:val="22"/>
              </w:rPr>
              <w:t xml:space="preserve">Liczba osób, które uzyskały kwalifikacje po opuszczeniu programu </w:t>
            </w:r>
            <w:r w:rsidRPr="0027353D">
              <w:rPr>
                <w:rFonts w:asciiTheme="minorHAnsi" w:hAnsiTheme="minorHAnsi" w:cs="Arial"/>
                <w:szCs w:val="22"/>
              </w:rPr>
              <w:t>(C)</w:t>
            </w: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Pr="00E20D74">
              <w:rPr>
                <w:rFonts w:asciiTheme="minorHAnsi" w:hAnsiTheme="minorHAnsi" w:cs="Arial"/>
                <w:szCs w:val="22"/>
              </w:rPr>
              <w:t xml:space="preserve">obliczana na podstawie liczby osób </w:t>
            </w:r>
            <w:r>
              <w:rPr>
                <w:rFonts w:asciiTheme="minorHAnsi" w:hAnsiTheme="minorHAnsi" w:cs="Arial"/>
                <w:szCs w:val="22"/>
              </w:rPr>
              <w:t>biernych zawodowo</w:t>
            </w:r>
            <w:r w:rsidRPr="00E20D74">
              <w:rPr>
                <w:rFonts w:asciiTheme="minorHAnsi" w:hAnsiTheme="minorHAnsi" w:cs="Arial"/>
                <w:szCs w:val="22"/>
              </w:rPr>
              <w:t xml:space="preserve"> objętych wsparciem w programie (C)</w:t>
            </w:r>
          </w:p>
        </w:tc>
        <w:tc>
          <w:tcPr>
            <w:tcW w:w="43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 w:rsidRPr="0027353D">
              <w:rPr>
                <w:rFonts w:asciiTheme="minorHAnsi" w:hAnsiTheme="minorHAnsi"/>
                <w:color w:val="000000"/>
                <w:szCs w:val="22"/>
              </w:rPr>
              <w:t>3</w:t>
            </w:r>
            <w:r>
              <w:rPr>
                <w:rFonts w:asciiTheme="minorHAnsi" w:hAnsiTheme="minorHAnsi"/>
                <w:color w:val="000000"/>
                <w:szCs w:val="22"/>
              </w:rPr>
              <w:t>8%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62%</w:t>
            </w:r>
          </w:p>
        </w:tc>
        <w:tc>
          <w:tcPr>
            <w:tcW w:w="29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30%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2013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38%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76%</w:t>
            </w:r>
          </w:p>
        </w:tc>
        <w:tc>
          <w:tcPr>
            <w:tcW w:w="39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160307" w:rsidRPr="00660921" w:rsidTr="00160307">
        <w:trPr>
          <w:cantSplit/>
          <w:trHeight w:val="20"/>
        </w:trPr>
        <w:tc>
          <w:tcPr>
            <w:tcW w:w="66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Działanie 8.</w:t>
            </w:r>
            <w:r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107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Liczba osób pracujących po opuszczeniu programu (łącznie</w:t>
            </w:r>
            <w:r>
              <w:rPr>
                <w:rFonts w:asciiTheme="minorHAnsi" w:hAnsiTheme="minorHAnsi" w:cs="Arial"/>
                <w:szCs w:val="22"/>
              </w:rPr>
              <w:t xml:space="preserve"> z </w:t>
            </w:r>
            <w:r w:rsidRPr="0027353D">
              <w:rPr>
                <w:rFonts w:asciiTheme="minorHAnsi" w:hAnsiTheme="minorHAnsi" w:cs="Arial"/>
                <w:szCs w:val="22"/>
              </w:rPr>
              <w:t>pracującymi na własny rachunek) (C) obliczana na podstawie liczby osób</w:t>
            </w:r>
            <w:r>
              <w:rPr>
                <w:rFonts w:asciiTheme="minorHAnsi" w:hAnsiTheme="minorHAnsi" w:cs="Arial"/>
                <w:szCs w:val="22"/>
              </w:rPr>
              <w:t xml:space="preserve"> z </w:t>
            </w:r>
            <w:proofErr w:type="spellStart"/>
            <w:r w:rsidRPr="0027353D">
              <w:rPr>
                <w:rFonts w:asciiTheme="minorHAnsi" w:hAnsiTheme="minorHAnsi" w:cs="Arial"/>
                <w:szCs w:val="22"/>
              </w:rPr>
              <w:t>niepełnosprawnościami</w:t>
            </w:r>
            <w:proofErr w:type="spellEnd"/>
            <w:r w:rsidRPr="0027353D">
              <w:rPr>
                <w:rFonts w:asciiTheme="minorHAnsi" w:hAnsiTheme="minorHAnsi" w:cs="Arial"/>
                <w:szCs w:val="22"/>
              </w:rPr>
              <w:t xml:space="preserve"> objętych wsparciem</w:t>
            </w:r>
            <w:r>
              <w:rPr>
                <w:rFonts w:asciiTheme="minorHAnsi" w:hAnsiTheme="minorHAnsi" w:cs="Arial"/>
                <w:szCs w:val="22"/>
              </w:rPr>
              <w:t xml:space="preserve"> w </w:t>
            </w:r>
            <w:r w:rsidRPr="0027353D">
              <w:rPr>
                <w:rFonts w:asciiTheme="minorHAnsi" w:hAnsiTheme="minorHAnsi" w:cs="Arial"/>
                <w:szCs w:val="22"/>
              </w:rPr>
              <w:t>programie (C)</w:t>
            </w:r>
          </w:p>
        </w:tc>
        <w:tc>
          <w:tcPr>
            <w:tcW w:w="43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Cs w:val="22"/>
              </w:rPr>
              <w:t>61%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56%</w:t>
            </w:r>
          </w:p>
        </w:tc>
        <w:tc>
          <w:tcPr>
            <w:tcW w:w="29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58%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2013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38%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58%</w:t>
            </w:r>
          </w:p>
        </w:tc>
        <w:tc>
          <w:tcPr>
            <w:tcW w:w="39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160307" w:rsidRPr="00660921" w:rsidTr="00160307">
        <w:trPr>
          <w:cantSplit/>
          <w:trHeight w:val="20"/>
        </w:trPr>
        <w:tc>
          <w:tcPr>
            <w:tcW w:w="66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Działanie 8.</w:t>
            </w:r>
            <w:r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107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Liczba osób, które uzyskały kwalifikacje po opuszczeniu programu (C) obliczana na podstawie liczby osób</w:t>
            </w:r>
            <w:r>
              <w:rPr>
                <w:rFonts w:asciiTheme="minorHAnsi" w:hAnsiTheme="minorHAnsi" w:cs="Arial"/>
                <w:szCs w:val="22"/>
              </w:rPr>
              <w:t xml:space="preserve"> z </w:t>
            </w:r>
            <w:proofErr w:type="spellStart"/>
            <w:r w:rsidRPr="0027353D">
              <w:rPr>
                <w:rFonts w:asciiTheme="minorHAnsi" w:hAnsiTheme="minorHAnsi" w:cs="Arial"/>
                <w:szCs w:val="22"/>
              </w:rPr>
              <w:t>niepełnosprawnościami</w:t>
            </w:r>
            <w:proofErr w:type="spellEnd"/>
            <w:r w:rsidRPr="0027353D">
              <w:rPr>
                <w:rFonts w:asciiTheme="minorHAnsi" w:hAnsiTheme="minorHAnsi" w:cs="Arial"/>
                <w:szCs w:val="22"/>
              </w:rPr>
              <w:t xml:space="preserve"> objętych wsparciem</w:t>
            </w:r>
            <w:r>
              <w:rPr>
                <w:rFonts w:asciiTheme="minorHAnsi" w:hAnsiTheme="minorHAnsi" w:cs="Arial"/>
                <w:szCs w:val="22"/>
              </w:rPr>
              <w:t xml:space="preserve"> w </w:t>
            </w:r>
            <w:r w:rsidRPr="0027353D">
              <w:rPr>
                <w:rFonts w:asciiTheme="minorHAnsi" w:hAnsiTheme="minorHAnsi" w:cs="Arial"/>
                <w:szCs w:val="22"/>
              </w:rPr>
              <w:t>programie</w:t>
            </w:r>
            <w:r>
              <w:rPr>
                <w:rFonts w:asciiTheme="minorHAnsi" w:hAnsiTheme="minorHAnsi" w:cs="Arial"/>
                <w:szCs w:val="22"/>
              </w:rPr>
              <w:t xml:space="preserve"> </w:t>
            </w:r>
            <w:r w:rsidRPr="0027353D">
              <w:rPr>
                <w:rFonts w:asciiTheme="minorHAnsi" w:hAnsiTheme="minorHAnsi" w:cs="Arial"/>
                <w:szCs w:val="22"/>
              </w:rPr>
              <w:t>(C)</w:t>
            </w:r>
          </w:p>
        </w:tc>
        <w:tc>
          <w:tcPr>
            <w:tcW w:w="43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 w:rsidRPr="0027353D">
              <w:rPr>
                <w:rFonts w:asciiTheme="minorHAnsi" w:hAnsiTheme="minorHAnsi"/>
                <w:color w:val="000000"/>
                <w:szCs w:val="22"/>
              </w:rPr>
              <w:t>3</w:t>
            </w:r>
            <w:r>
              <w:rPr>
                <w:rFonts w:asciiTheme="minorHAnsi" w:hAnsiTheme="minorHAnsi"/>
                <w:color w:val="000000"/>
                <w:szCs w:val="22"/>
              </w:rPr>
              <w:t>8%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62%</w:t>
            </w:r>
          </w:p>
        </w:tc>
        <w:tc>
          <w:tcPr>
            <w:tcW w:w="29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tabs>
                <w:tab w:val="left" w:pos="1929"/>
              </w:tabs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30%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2013</w:t>
            </w:r>
          </w:p>
        </w:tc>
        <w:tc>
          <w:tcPr>
            <w:tcW w:w="2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38%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62%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16%</w:t>
            </w:r>
          </w:p>
        </w:tc>
        <w:tc>
          <w:tcPr>
            <w:tcW w:w="39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60307" w:rsidRPr="0027353D" w:rsidRDefault="00160307" w:rsidP="00160307">
            <w:pPr>
              <w:rPr>
                <w:rFonts w:asciiTheme="minorHAnsi" w:hAnsiTheme="minorHAnsi" w:cs="Arial"/>
              </w:rPr>
            </w:pPr>
            <w:r w:rsidRPr="0027353D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</w:tbl>
    <w:p w:rsidR="00414D45" w:rsidRDefault="00414D45" w:rsidP="00414D45">
      <w:pPr>
        <w:rPr>
          <w:rFonts w:asciiTheme="minorHAnsi" w:hAnsiTheme="minorHAnsi"/>
        </w:rPr>
      </w:pPr>
    </w:p>
    <w:p w:rsidR="00414D45" w:rsidRDefault="00414D45" w:rsidP="00414D45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414D45" w:rsidRPr="0034105E" w:rsidRDefault="00414D45" w:rsidP="00414D45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</w:t>
      </w:r>
      <w:r w:rsidRPr="00B11EDD">
        <w:rPr>
          <w:rFonts w:asciiTheme="minorHAnsi" w:hAnsiTheme="minorHAnsi"/>
          <w:b/>
        </w:rPr>
        <w:t>. Tabela wskaźników produktu dla EFS</w:t>
      </w:r>
    </w:p>
    <w:tbl>
      <w:tblPr>
        <w:tblW w:w="5127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2095"/>
        <w:gridCol w:w="2835"/>
        <w:gridCol w:w="1277"/>
        <w:gridCol w:w="1417"/>
        <w:gridCol w:w="848"/>
        <w:gridCol w:w="851"/>
        <w:gridCol w:w="851"/>
        <w:gridCol w:w="1134"/>
        <w:gridCol w:w="991"/>
        <w:gridCol w:w="991"/>
        <w:gridCol w:w="1289"/>
      </w:tblGrid>
      <w:tr w:rsidR="00414D45" w:rsidRPr="00C60F59" w:rsidTr="00160307">
        <w:trPr>
          <w:cantSplit/>
          <w:trHeight w:val="70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414D45" w:rsidRPr="00C60F59" w:rsidRDefault="00414D45" w:rsidP="00160307">
            <w:pPr>
              <w:suppressAutoHyphens/>
              <w:spacing w:before="60" w:after="60"/>
              <w:rPr>
                <w:rFonts w:asciiTheme="minorHAnsi" w:hAnsiTheme="minorHAnsi" w:cs="Arial"/>
                <w:b/>
                <w:caps/>
                <w:sz w:val="16"/>
                <w:szCs w:val="18"/>
              </w:rPr>
            </w:pPr>
            <w:r w:rsidRPr="00C60F59">
              <w:rPr>
                <w:rFonts w:asciiTheme="minorHAnsi" w:hAnsiTheme="minorHAnsi" w:cs="Arial"/>
                <w:b/>
                <w:caps/>
                <w:szCs w:val="22"/>
              </w:rPr>
              <w:t>Wskaźniki produktu</w:t>
            </w:r>
          </w:p>
        </w:tc>
      </w:tr>
      <w:tr w:rsidR="00414D45" w:rsidRPr="00C60F59" w:rsidTr="00160307">
        <w:trPr>
          <w:cantSplit/>
          <w:trHeight w:val="584"/>
        </w:trPr>
        <w:tc>
          <w:tcPr>
            <w:tcW w:w="718" w:type="pct"/>
            <w:vMerge w:val="restart"/>
            <w:shd w:val="clear" w:color="auto" w:fill="auto"/>
            <w:vAlign w:val="center"/>
          </w:tcPr>
          <w:p w:rsidR="00414D45" w:rsidRPr="00C60F59" w:rsidRDefault="00414D45" w:rsidP="00160307">
            <w:pPr>
              <w:suppressAutoHyphens/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972" w:type="pct"/>
            <w:vMerge w:val="restart"/>
            <w:shd w:val="clear" w:color="auto" w:fill="auto"/>
            <w:vAlign w:val="center"/>
          </w:tcPr>
          <w:p w:rsidR="00414D45" w:rsidRPr="0034105E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</w:rPr>
            </w:pPr>
            <w:r w:rsidRPr="0034105E">
              <w:rPr>
                <w:rFonts w:asciiTheme="minorHAnsi" w:hAnsiTheme="minorHAnsi" w:cs="Arial"/>
                <w:szCs w:val="22"/>
              </w:rPr>
              <w:t>Nazwa wskaźnika</w:t>
            </w:r>
          </w:p>
        </w:tc>
        <w:tc>
          <w:tcPr>
            <w:tcW w:w="438" w:type="pct"/>
            <w:vMerge w:val="restart"/>
            <w:shd w:val="clear" w:color="auto" w:fill="auto"/>
            <w:vAlign w:val="center"/>
          </w:tcPr>
          <w:p w:rsidR="00414D45" w:rsidRPr="0034105E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</w:rPr>
            </w:pPr>
            <w:r w:rsidRPr="0034105E">
              <w:rPr>
                <w:rFonts w:asciiTheme="minorHAnsi" w:hAnsiTheme="minorHAnsi" w:cs="Arial"/>
                <w:szCs w:val="22"/>
              </w:rPr>
              <w:t>Jednostka</w:t>
            </w:r>
            <w:r w:rsidRPr="0034105E">
              <w:rPr>
                <w:rFonts w:asciiTheme="minorHAnsi" w:hAnsiTheme="minorHAnsi" w:cs="Arial"/>
                <w:szCs w:val="22"/>
              </w:rPr>
              <w:br/>
              <w:t xml:space="preserve"> miary</w:t>
            </w:r>
          </w:p>
        </w:tc>
        <w:tc>
          <w:tcPr>
            <w:tcW w:w="486" w:type="pct"/>
            <w:vMerge w:val="restart"/>
            <w:shd w:val="clear" w:color="auto" w:fill="auto"/>
            <w:vAlign w:val="center"/>
          </w:tcPr>
          <w:p w:rsidR="00414D45" w:rsidRPr="0034105E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</w:rPr>
            </w:pPr>
            <w:r w:rsidRPr="0034105E">
              <w:rPr>
                <w:rFonts w:asciiTheme="minorHAnsi" w:hAnsiTheme="minorHAnsi" w:cs="Arial"/>
                <w:szCs w:val="22"/>
              </w:rPr>
              <w:t>Kategoria</w:t>
            </w:r>
            <w:r w:rsidRPr="0034105E">
              <w:rPr>
                <w:rFonts w:asciiTheme="minorHAnsi" w:hAnsiTheme="minorHAnsi" w:cs="Arial"/>
                <w:szCs w:val="22"/>
              </w:rPr>
              <w:br/>
              <w:t xml:space="preserve"> regionu</w:t>
            </w:r>
          </w:p>
        </w:tc>
        <w:tc>
          <w:tcPr>
            <w:tcW w:w="87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34105E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</w:rPr>
            </w:pPr>
            <w:r w:rsidRPr="0034105E">
              <w:rPr>
                <w:rFonts w:asciiTheme="minorHAnsi" w:hAnsiTheme="minorHAnsi" w:cs="Arial"/>
                <w:szCs w:val="22"/>
              </w:rPr>
              <w:t xml:space="preserve">Wartość pośrednia </w:t>
            </w:r>
            <w:r w:rsidRPr="0034105E">
              <w:rPr>
                <w:rFonts w:asciiTheme="minorHAnsi" w:hAnsiTheme="minorHAnsi" w:cs="Arial"/>
                <w:szCs w:val="22"/>
              </w:rPr>
              <w:br/>
              <w:t>(2018)</w:t>
            </w:r>
          </w:p>
        </w:tc>
        <w:tc>
          <w:tcPr>
            <w:tcW w:w="1069" w:type="pct"/>
            <w:gridSpan w:val="3"/>
            <w:shd w:val="clear" w:color="auto" w:fill="auto"/>
            <w:vAlign w:val="center"/>
          </w:tcPr>
          <w:p w:rsidR="00414D45" w:rsidRPr="0034105E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</w:rPr>
            </w:pPr>
            <w:r w:rsidRPr="0034105E">
              <w:rPr>
                <w:rFonts w:asciiTheme="minorHAnsi" w:hAnsiTheme="minorHAnsi" w:cs="Arial"/>
                <w:szCs w:val="22"/>
              </w:rPr>
              <w:t>Szacowana wartość docelowa (2023)</w:t>
            </w:r>
          </w:p>
        </w:tc>
        <w:tc>
          <w:tcPr>
            <w:tcW w:w="442" w:type="pct"/>
            <w:vMerge w:val="restart"/>
            <w:shd w:val="clear" w:color="auto" w:fill="auto"/>
            <w:vAlign w:val="center"/>
          </w:tcPr>
          <w:p w:rsidR="00414D45" w:rsidRPr="0034105E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</w:rPr>
            </w:pPr>
            <w:r w:rsidRPr="0034105E">
              <w:rPr>
                <w:rFonts w:asciiTheme="minorHAnsi" w:hAnsiTheme="minorHAnsi" w:cs="Arial"/>
                <w:szCs w:val="22"/>
              </w:rPr>
              <w:t>Źródło</w:t>
            </w:r>
          </w:p>
        </w:tc>
      </w:tr>
      <w:tr w:rsidR="00414D45" w:rsidRPr="00C60F59" w:rsidTr="00160307">
        <w:trPr>
          <w:cantSplit/>
          <w:trHeight w:val="584"/>
        </w:trPr>
        <w:tc>
          <w:tcPr>
            <w:tcW w:w="718" w:type="pct"/>
            <w:vMerge/>
            <w:shd w:val="clear" w:color="auto" w:fill="auto"/>
            <w:vAlign w:val="center"/>
          </w:tcPr>
          <w:p w:rsidR="00414D45" w:rsidRPr="00C60F59" w:rsidRDefault="00414D45" w:rsidP="00160307">
            <w:pPr>
              <w:suppressAutoHyphens/>
              <w:spacing w:before="60" w:after="60"/>
              <w:rPr>
                <w:rFonts w:asciiTheme="minorHAnsi" w:hAnsiTheme="minorHAnsi" w:cs="Arial"/>
              </w:rPr>
            </w:pPr>
          </w:p>
        </w:tc>
        <w:tc>
          <w:tcPr>
            <w:tcW w:w="972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34105E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43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34105E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48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34105E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9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M</w:t>
            </w:r>
          </w:p>
        </w:tc>
        <w:tc>
          <w:tcPr>
            <w:tcW w:w="29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K</w:t>
            </w:r>
          </w:p>
        </w:tc>
        <w:tc>
          <w:tcPr>
            <w:tcW w:w="29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O</w:t>
            </w:r>
          </w:p>
        </w:tc>
        <w:tc>
          <w:tcPr>
            <w:tcW w:w="38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M</w:t>
            </w:r>
          </w:p>
        </w:tc>
        <w:tc>
          <w:tcPr>
            <w:tcW w:w="3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K</w:t>
            </w:r>
          </w:p>
        </w:tc>
        <w:tc>
          <w:tcPr>
            <w:tcW w:w="3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1605BB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  <w:color w:val="548DD4" w:themeColor="text2" w:themeTint="99"/>
              </w:rPr>
            </w:pPr>
            <w:r>
              <w:rPr>
                <w:rFonts w:asciiTheme="minorHAnsi" w:hAnsiTheme="minorHAnsi" w:cs="Arial"/>
                <w:color w:val="548DD4" w:themeColor="text2" w:themeTint="99"/>
                <w:szCs w:val="22"/>
              </w:rPr>
              <w:t>O</w:t>
            </w:r>
          </w:p>
        </w:tc>
        <w:tc>
          <w:tcPr>
            <w:tcW w:w="442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34105E" w:rsidRDefault="00414D45" w:rsidP="00160307">
            <w:pPr>
              <w:suppressAutoHyphens/>
              <w:spacing w:before="60" w:after="60"/>
              <w:jc w:val="center"/>
              <w:rPr>
                <w:rFonts w:asciiTheme="minorHAnsi" w:hAnsiTheme="minorHAnsi" w:cs="Arial"/>
              </w:rPr>
            </w:pPr>
          </w:p>
        </w:tc>
      </w:tr>
      <w:tr w:rsidR="00414D45" w:rsidTr="00160307">
        <w:trPr>
          <w:cantSplit/>
          <w:trHeight w:val="20"/>
        </w:trPr>
        <w:tc>
          <w:tcPr>
            <w:tcW w:w="718" w:type="pct"/>
            <w:shd w:val="clear" w:color="auto" w:fill="auto"/>
            <w:vAlign w:val="center"/>
          </w:tcPr>
          <w:p w:rsidR="00414D45" w:rsidRPr="00C60F59" w:rsidRDefault="00414D45" w:rsidP="00160307">
            <w:pPr>
              <w:spacing w:before="60" w:after="60"/>
              <w:jc w:val="center"/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b/>
                <w:szCs w:val="22"/>
              </w:rPr>
              <w:t>Rynek Pracy</w:t>
            </w:r>
          </w:p>
        </w:tc>
        <w:tc>
          <w:tcPr>
            <w:tcW w:w="4282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414D45" w:rsidRPr="00746814" w:rsidRDefault="00414D45" w:rsidP="00160307">
            <w:pPr>
              <w:spacing w:before="60" w:after="60"/>
              <w:rPr>
                <w:rFonts w:asciiTheme="minorHAnsi" w:hAnsiTheme="minorHAnsi" w:cs="Arial"/>
              </w:rPr>
            </w:pPr>
          </w:p>
        </w:tc>
      </w:tr>
      <w:tr w:rsidR="00414D45" w:rsidTr="00160307">
        <w:trPr>
          <w:cantSplit/>
          <w:trHeight w:val="20"/>
        </w:trPr>
        <w:tc>
          <w:tcPr>
            <w:tcW w:w="718" w:type="pct"/>
            <w:shd w:val="clear" w:color="auto" w:fill="auto"/>
            <w:vAlign w:val="center"/>
          </w:tcPr>
          <w:p w:rsidR="00414D45" w:rsidRPr="0058268C" w:rsidRDefault="00414D45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Działanie nr 8.</w:t>
            </w:r>
            <w:r w:rsidR="00160307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97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58268C" w:rsidRDefault="00414D45" w:rsidP="00160307">
            <w:pPr>
              <w:tabs>
                <w:tab w:val="left" w:pos="1929"/>
              </w:tabs>
              <w:rPr>
                <w:rFonts w:asciiTheme="minorHAnsi" w:hAnsiTheme="minorHAnsi" w:cs="Calibri"/>
                <w:color w:val="000000"/>
              </w:rPr>
            </w:pP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Liczba osób bezrobotnych (łącznie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z </w:t>
            </w:r>
            <w:r w:rsidRPr="0058268C">
              <w:rPr>
                <w:rFonts w:asciiTheme="minorHAnsi" w:hAnsiTheme="minorHAnsi" w:cs="Calibri"/>
                <w:color w:val="000000"/>
                <w:szCs w:val="22"/>
              </w:rPr>
              <w:t xml:space="preserve"> długotrwale bezrobotnymi) objętych wsparciem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w </w:t>
            </w:r>
            <w:r w:rsidRPr="0058268C">
              <w:rPr>
                <w:rFonts w:asciiTheme="minorHAnsi" w:hAnsiTheme="minorHAnsi" w:cs="Calibri"/>
                <w:color w:val="000000"/>
                <w:szCs w:val="22"/>
              </w:rPr>
              <w:t xml:space="preserve">programie (C) </w:t>
            </w:r>
          </w:p>
        </w:tc>
        <w:tc>
          <w:tcPr>
            <w:tcW w:w="43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8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29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E17CD2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914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E17CD2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1 240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58268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2 154</w:t>
            </w:r>
          </w:p>
        </w:tc>
        <w:tc>
          <w:tcPr>
            <w:tcW w:w="38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E17CD2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1 573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E17CD2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2 359</w:t>
            </w:r>
          </w:p>
        </w:tc>
        <w:tc>
          <w:tcPr>
            <w:tcW w:w="34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58268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3 932</w:t>
            </w:r>
          </w:p>
        </w:tc>
        <w:tc>
          <w:tcPr>
            <w:tcW w:w="44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414D45" w:rsidTr="00160307">
        <w:trPr>
          <w:cantSplit/>
          <w:trHeight w:val="20"/>
        </w:trPr>
        <w:tc>
          <w:tcPr>
            <w:tcW w:w="718" w:type="pct"/>
            <w:shd w:val="clear" w:color="auto" w:fill="auto"/>
            <w:vAlign w:val="center"/>
          </w:tcPr>
          <w:p w:rsidR="00414D45" w:rsidRPr="0058268C" w:rsidRDefault="00135B82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Działanie nr 8.</w:t>
            </w:r>
            <w:r w:rsidR="00160307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972" w:type="pct"/>
            <w:shd w:val="clear" w:color="auto" w:fill="auto"/>
            <w:vAlign w:val="center"/>
          </w:tcPr>
          <w:p w:rsidR="00414D45" w:rsidRPr="0058268C" w:rsidRDefault="00414D45" w:rsidP="00160307">
            <w:pPr>
              <w:tabs>
                <w:tab w:val="left" w:pos="1929"/>
              </w:tabs>
              <w:rPr>
                <w:rFonts w:asciiTheme="minorHAnsi" w:hAnsiTheme="minorHAnsi" w:cs="Calibri"/>
                <w:color w:val="000000"/>
              </w:rPr>
            </w:pP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Liczba osób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o </w:t>
            </w: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niskich kwalifikacjach objętych wsparciem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w </w:t>
            </w: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programie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875" w:type="pct"/>
            <w:gridSpan w:val="3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nie dotyczy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414D45" w:rsidRPr="00E17CD2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1 025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14D45" w:rsidRPr="00E17CD2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1 673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14D45" w:rsidRPr="0058268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2 698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160307" w:rsidTr="00160307">
        <w:trPr>
          <w:cantSplit/>
          <w:trHeight w:val="20"/>
        </w:trPr>
        <w:tc>
          <w:tcPr>
            <w:tcW w:w="718" w:type="pct"/>
            <w:shd w:val="clear" w:color="auto" w:fill="auto"/>
            <w:vAlign w:val="center"/>
          </w:tcPr>
          <w:p w:rsidR="00160307" w:rsidRPr="0058268C" w:rsidRDefault="00160307" w:rsidP="00160307">
            <w:pPr>
              <w:spacing w:before="60" w:after="60"/>
              <w:rPr>
                <w:rFonts w:asciiTheme="minorHAnsi" w:hAnsiTheme="minorHAnsi" w:cs="Arial"/>
                <w:szCs w:val="22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Działanie nr 8.</w:t>
            </w:r>
            <w:r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972" w:type="pct"/>
            <w:shd w:val="clear" w:color="auto" w:fill="auto"/>
            <w:vAlign w:val="center"/>
          </w:tcPr>
          <w:p w:rsidR="00160307" w:rsidRPr="0058268C" w:rsidRDefault="00160307" w:rsidP="00160307">
            <w:pPr>
              <w:tabs>
                <w:tab w:val="left" w:pos="1929"/>
              </w:tabs>
              <w:rPr>
                <w:rFonts w:asciiTheme="minorHAnsi" w:hAnsiTheme="minorHAnsi" w:cs="Calibri"/>
                <w:color w:val="000000"/>
                <w:szCs w:val="22"/>
              </w:rPr>
            </w:pP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Liczba osób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biernych zawodowo</w:t>
            </w:r>
            <w:r w:rsidRPr="0058268C">
              <w:rPr>
                <w:rFonts w:asciiTheme="minorHAnsi" w:hAnsiTheme="minorHAnsi" w:cs="Calibri"/>
                <w:color w:val="000000"/>
                <w:szCs w:val="22"/>
              </w:rPr>
              <w:t xml:space="preserve"> objętych wsparciem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w </w:t>
            </w: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programie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160307" w:rsidRPr="0058268C" w:rsidRDefault="00160307" w:rsidP="00160307">
            <w:pPr>
              <w:rPr>
                <w:rFonts w:asciiTheme="minorHAnsi" w:hAnsiTheme="minorHAnsi" w:cs="Arial"/>
                <w:szCs w:val="22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160307" w:rsidRPr="0058268C" w:rsidRDefault="00160307" w:rsidP="00160307">
            <w:pPr>
              <w:rPr>
                <w:rFonts w:asciiTheme="minorHAnsi" w:hAnsiTheme="minorHAnsi" w:cs="Arial"/>
                <w:szCs w:val="22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875" w:type="pct"/>
            <w:gridSpan w:val="3"/>
            <w:shd w:val="clear" w:color="auto" w:fill="auto"/>
            <w:vAlign w:val="center"/>
          </w:tcPr>
          <w:p w:rsidR="00160307" w:rsidRPr="0058268C" w:rsidRDefault="00160307" w:rsidP="00160307">
            <w:pPr>
              <w:rPr>
                <w:rFonts w:asciiTheme="minorHAnsi" w:hAnsiTheme="minorHAnsi" w:cs="Arial"/>
                <w:szCs w:val="22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nie dotyczy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60307" w:rsidRDefault="00160307" w:rsidP="00160307">
            <w:pPr>
              <w:jc w:val="righ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939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60307" w:rsidRDefault="00160307" w:rsidP="00160307">
            <w:pPr>
              <w:jc w:val="righ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1 532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60307" w:rsidRDefault="00160307" w:rsidP="00160307">
            <w:pPr>
              <w:jc w:val="righ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2 471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160307" w:rsidRPr="0058268C" w:rsidRDefault="00160307" w:rsidP="00160307">
            <w:pPr>
              <w:rPr>
                <w:rFonts w:asciiTheme="minorHAnsi" w:hAnsiTheme="minorHAnsi" w:cs="Arial"/>
                <w:szCs w:val="22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414D45" w:rsidTr="00160307">
        <w:trPr>
          <w:cantSplit/>
          <w:trHeight w:val="20"/>
        </w:trPr>
        <w:tc>
          <w:tcPr>
            <w:tcW w:w="718" w:type="pct"/>
            <w:shd w:val="clear" w:color="auto" w:fill="auto"/>
            <w:vAlign w:val="center"/>
          </w:tcPr>
          <w:p w:rsidR="00414D45" w:rsidRPr="0058268C" w:rsidRDefault="00135B82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Działanie nr 8.</w:t>
            </w:r>
            <w:r w:rsidR="00160307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972" w:type="pct"/>
            <w:shd w:val="clear" w:color="auto" w:fill="auto"/>
            <w:vAlign w:val="center"/>
          </w:tcPr>
          <w:p w:rsidR="00414D45" w:rsidRPr="0058268C" w:rsidRDefault="00414D45" w:rsidP="00160307">
            <w:pPr>
              <w:tabs>
                <w:tab w:val="left" w:pos="1929"/>
              </w:tabs>
              <w:rPr>
                <w:rFonts w:asciiTheme="minorHAnsi" w:hAnsiTheme="minorHAnsi" w:cs="Calibri"/>
                <w:color w:val="000000"/>
              </w:rPr>
            </w:pP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Liczba osób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z </w:t>
            </w:r>
            <w:proofErr w:type="spellStart"/>
            <w:r w:rsidRPr="0058268C">
              <w:rPr>
                <w:rFonts w:asciiTheme="minorHAnsi" w:hAnsiTheme="minorHAnsi" w:cs="Calibri"/>
                <w:color w:val="000000"/>
                <w:szCs w:val="22"/>
              </w:rPr>
              <w:t>niepełnosprawnościami</w:t>
            </w:r>
            <w:proofErr w:type="spellEnd"/>
            <w:r w:rsidRPr="0058268C">
              <w:rPr>
                <w:rFonts w:asciiTheme="minorHAnsi" w:hAnsiTheme="minorHAnsi" w:cs="Calibri"/>
                <w:color w:val="000000"/>
                <w:szCs w:val="22"/>
              </w:rPr>
              <w:t xml:space="preserve"> objętych wsparciem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w </w:t>
            </w: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programie</w:t>
            </w:r>
            <w:r w:rsidR="00135B82">
              <w:rPr>
                <w:rFonts w:asciiTheme="minorHAnsi" w:hAnsiTheme="minorHAnsi" w:cs="Calibri"/>
                <w:color w:val="000000"/>
                <w:szCs w:val="22"/>
              </w:rPr>
              <w:t xml:space="preserve"> </w:t>
            </w:r>
            <w:r w:rsidR="00135B82" w:rsidRPr="0058268C">
              <w:rPr>
                <w:rFonts w:asciiTheme="minorHAnsi" w:hAnsiTheme="minorHAnsi" w:cs="Calibri"/>
                <w:color w:val="000000"/>
                <w:szCs w:val="22"/>
              </w:rPr>
              <w:t>(C)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875" w:type="pct"/>
            <w:gridSpan w:val="3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nie dotyczy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414D45" w:rsidRPr="00C8643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105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14D45" w:rsidRPr="00C8643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151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14D45" w:rsidRPr="0058268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256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414D45" w:rsidTr="00160307">
        <w:trPr>
          <w:cantSplit/>
          <w:trHeight w:val="20"/>
        </w:trPr>
        <w:tc>
          <w:tcPr>
            <w:tcW w:w="718" w:type="pct"/>
            <w:shd w:val="clear" w:color="auto" w:fill="auto"/>
            <w:vAlign w:val="center"/>
          </w:tcPr>
          <w:p w:rsidR="00414D45" w:rsidRPr="0058268C" w:rsidRDefault="00135B82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Działanie nr 8.</w:t>
            </w:r>
            <w:r w:rsidR="00160307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972" w:type="pct"/>
            <w:shd w:val="clear" w:color="auto" w:fill="auto"/>
            <w:vAlign w:val="center"/>
          </w:tcPr>
          <w:p w:rsidR="00414D45" w:rsidRPr="0058268C" w:rsidRDefault="00414D45" w:rsidP="00160307">
            <w:pPr>
              <w:tabs>
                <w:tab w:val="left" w:pos="1929"/>
              </w:tabs>
              <w:rPr>
                <w:rFonts w:asciiTheme="minorHAnsi" w:hAnsiTheme="minorHAnsi" w:cs="Calibri"/>
                <w:color w:val="000000"/>
              </w:rPr>
            </w:pP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Liczba osób długotrwale bezrobotnych objętych wsparciem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w </w:t>
            </w: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programie (C)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875" w:type="pct"/>
            <w:gridSpan w:val="3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nie dotyczy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414D45" w:rsidRPr="00C8643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407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14D45" w:rsidRPr="00C8643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694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14D45" w:rsidRPr="0058268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1 101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  <w:tr w:rsidR="00414D45" w:rsidTr="00160307">
        <w:trPr>
          <w:cantSplit/>
          <w:trHeight w:val="20"/>
        </w:trPr>
        <w:tc>
          <w:tcPr>
            <w:tcW w:w="718" w:type="pct"/>
            <w:shd w:val="clear" w:color="auto" w:fill="auto"/>
            <w:vAlign w:val="center"/>
          </w:tcPr>
          <w:p w:rsidR="00414D45" w:rsidRPr="0058268C" w:rsidRDefault="00135B82" w:rsidP="00160307">
            <w:pPr>
              <w:spacing w:before="60" w:after="60"/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Działanie nr 8.</w:t>
            </w:r>
            <w:r w:rsidR="00160307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972" w:type="pct"/>
            <w:shd w:val="clear" w:color="auto" w:fill="auto"/>
            <w:vAlign w:val="center"/>
          </w:tcPr>
          <w:p w:rsidR="00414D45" w:rsidRPr="0058268C" w:rsidRDefault="00414D45" w:rsidP="00160307">
            <w:pPr>
              <w:tabs>
                <w:tab w:val="left" w:pos="1929"/>
              </w:tabs>
              <w:rPr>
                <w:rFonts w:asciiTheme="minorHAnsi" w:hAnsiTheme="minorHAnsi" w:cs="Calibri"/>
                <w:color w:val="000000"/>
              </w:rPr>
            </w:pP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Liczba osób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w </w:t>
            </w: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wieku 50 lat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i </w:t>
            </w: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więcej objętych wsparciem</w:t>
            </w:r>
            <w:r>
              <w:rPr>
                <w:rFonts w:asciiTheme="minorHAnsi" w:hAnsiTheme="minorHAnsi" w:cs="Calibri"/>
                <w:color w:val="000000"/>
                <w:szCs w:val="22"/>
              </w:rPr>
              <w:t xml:space="preserve"> w </w:t>
            </w:r>
            <w:r w:rsidRPr="0058268C">
              <w:rPr>
                <w:rFonts w:asciiTheme="minorHAnsi" w:hAnsiTheme="minorHAnsi" w:cs="Calibri"/>
                <w:color w:val="000000"/>
                <w:szCs w:val="22"/>
              </w:rPr>
              <w:t>programie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osoby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region słabiej rozwinięty</w:t>
            </w:r>
          </w:p>
        </w:tc>
        <w:tc>
          <w:tcPr>
            <w:tcW w:w="875" w:type="pct"/>
            <w:gridSpan w:val="3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nie dotyczy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414D45" w:rsidRPr="00C8643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315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14D45" w:rsidRPr="00C8643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385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14D45" w:rsidRPr="0058268C" w:rsidRDefault="00160307" w:rsidP="00160307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Cs w:val="22"/>
              </w:rPr>
              <w:t>700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414D45" w:rsidRPr="0058268C" w:rsidRDefault="00414D45" w:rsidP="00160307">
            <w:pPr>
              <w:rPr>
                <w:rFonts w:asciiTheme="minorHAnsi" w:hAnsiTheme="minorHAnsi" w:cs="Arial"/>
              </w:rPr>
            </w:pPr>
            <w:r w:rsidRPr="0058268C">
              <w:rPr>
                <w:rFonts w:asciiTheme="minorHAnsi" w:hAnsiTheme="minorHAnsi" w:cs="Arial"/>
                <w:szCs w:val="22"/>
              </w:rPr>
              <w:t>SL 2014</w:t>
            </w:r>
          </w:p>
        </w:tc>
      </w:tr>
    </w:tbl>
    <w:p w:rsidR="00414D45" w:rsidRDefault="00414D45" w:rsidP="00414D45"/>
    <w:p w:rsidR="00414D45" w:rsidRDefault="00414D45" w:rsidP="00414D45"/>
    <w:p w:rsidR="00B11EDD" w:rsidRDefault="00B11EDD" w:rsidP="0019696E"/>
    <w:sectPr w:rsidR="00B11EDD" w:rsidSect="00CC7640">
      <w:headerReference w:type="default" r:id="rId10"/>
      <w:footerReference w:type="default" r:id="rId11"/>
      <w:pgSz w:w="16838" w:h="11906" w:orient="landscape"/>
      <w:pgMar w:top="42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307" w:rsidRDefault="00160307" w:rsidP="00B30519">
      <w:pPr>
        <w:spacing w:after="0"/>
      </w:pPr>
      <w:r>
        <w:separator/>
      </w:r>
    </w:p>
  </w:endnote>
  <w:endnote w:type="continuationSeparator" w:id="0">
    <w:p w:rsidR="00160307" w:rsidRDefault="00160307" w:rsidP="00B3051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4319547"/>
      <w:docPartObj>
        <w:docPartGallery w:val="Page Numbers (Bottom of Page)"/>
        <w:docPartUnique/>
      </w:docPartObj>
    </w:sdtPr>
    <w:sdtEndPr>
      <w:rPr>
        <w:rFonts w:ascii="Calibri" w:hAnsi="Calibri"/>
        <w:sz w:val="22"/>
      </w:rPr>
    </w:sdtEndPr>
    <w:sdtContent>
      <w:p w:rsidR="00160307" w:rsidRPr="00C14177" w:rsidRDefault="00160307">
        <w:pPr>
          <w:pStyle w:val="Stopka"/>
          <w:jc w:val="center"/>
          <w:rPr>
            <w:rFonts w:ascii="Calibri" w:hAnsi="Calibri"/>
            <w:sz w:val="22"/>
          </w:rPr>
        </w:pPr>
        <w:r w:rsidRPr="00C14177">
          <w:rPr>
            <w:rFonts w:ascii="Calibri" w:hAnsi="Calibri"/>
            <w:sz w:val="22"/>
          </w:rPr>
          <w:fldChar w:fldCharType="begin"/>
        </w:r>
        <w:r w:rsidRPr="00C14177">
          <w:rPr>
            <w:rFonts w:ascii="Calibri" w:hAnsi="Calibri"/>
            <w:sz w:val="22"/>
          </w:rPr>
          <w:instrText>PAGE   \* MERGEFORMAT</w:instrText>
        </w:r>
        <w:r w:rsidRPr="00C14177">
          <w:rPr>
            <w:rFonts w:ascii="Calibri" w:hAnsi="Calibri"/>
            <w:sz w:val="22"/>
          </w:rPr>
          <w:fldChar w:fldCharType="separate"/>
        </w:r>
        <w:r w:rsidR="00CC7640">
          <w:rPr>
            <w:rFonts w:ascii="Calibri" w:hAnsi="Calibri"/>
            <w:noProof/>
            <w:sz w:val="22"/>
          </w:rPr>
          <w:t>5</w:t>
        </w:r>
        <w:r w:rsidRPr="00C14177">
          <w:rPr>
            <w:rFonts w:ascii="Calibri" w:hAnsi="Calibri"/>
            <w:sz w:val="22"/>
          </w:rPr>
          <w:fldChar w:fldCharType="end"/>
        </w:r>
      </w:p>
    </w:sdtContent>
  </w:sdt>
  <w:p w:rsidR="00160307" w:rsidRPr="00C14177" w:rsidRDefault="00160307">
    <w:pPr>
      <w:pStyle w:val="Stopka"/>
      <w:rPr>
        <w:rFonts w:ascii="Calibri" w:hAnsi="Calibri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307" w:rsidRDefault="00160307" w:rsidP="00B30519">
      <w:pPr>
        <w:spacing w:after="0"/>
      </w:pPr>
      <w:r>
        <w:separator/>
      </w:r>
    </w:p>
  </w:footnote>
  <w:footnote w:type="continuationSeparator" w:id="0">
    <w:p w:rsidR="00160307" w:rsidRDefault="00160307" w:rsidP="00B3051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307" w:rsidRPr="00583A0D" w:rsidRDefault="00160307" w:rsidP="00040D81">
    <w:pPr>
      <w:pStyle w:val="Nagwek"/>
      <w:pBdr>
        <w:between w:val="single" w:sz="4" w:space="1" w:color="4F81BD" w:themeColor="accent1"/>
      </w:pBdr>
      <w:spacing w:line="276" w:lineRule="auto"/>
      <w:rPr>
        <w:rFonts w:asciiTheme="minorHAnsi" w:hAnsiTheme="minorHAnsi" w:cstheme="minorHAnsi"/>
        <w:b/>
        <w:color w:val="95B3D7" w:themeColor="accent1" w:themeTint="99"/>
        <w:sz w:val="20"/>
        <w:szCs w:val="20"/>
      </w:rPr>
    </w:pPr>
  </w:p>
  <w:p w:rsidR="00160307" w:rsidRDefault="0016030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062"/>
    <w:multiLevelType w:val="hybridMultilevel"/>
    <w:tmpl w:val="6B729352"/>
    <w:lvl w:ilvl="0" w:tplc="3FF4BD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10007"/>
    <w:multiLevelType w:val="hybridMultilevel"/>
    <w:tmpl w:val="87E845D4"/>
    <w:lvl w:ilvl="0" w:tplc="878C895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0ED247D6"/>
    <w:multiLevelType w:val="hybridMultilevel"/>
    <w:tmpl w:val="480EB2D0"/>
    <w:lvl w:ilvl="0" w:tplc="8FECF71C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C7ECB"/>
    <w:multiLevelType w:val="hybridMultilevel"/>
    <w:tmpl w:val="0D96B93E"/>
    <w:lvl w:ilvl="0" w:tplc="9E48C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705CD"/>
    <w:multiLevelType w:val="hybridMultilevel"/>
    <w:tmpl w:val="F81620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E1D0E"/>
    <w:multiLevelType w:val="hybridMultilevel"/>
    <w:tmpl w:val="C35E9E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0316D"/>
    <w:multiLevelType w:val="hybridMultilevel"/>
    <w:tmpl w:val="68E82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C655A"/>
    <w:multiLevelType w:val="hybridMultilevel"/>
    <w:tmpl w:val="88C69BE8"/>
    <w:lvl w:ilvl="0" w:tplc="8CFE7B7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D38DB"/>
    <w:multiLevelType w:val="hybridMultilevel"/>
    <w:tmpl w:val="BB786F3A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FA02D9"/>
    <w:multiLevelType w:val="hybridMultilevel"/>
    <w:tmpl w:val="DE3AE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D36CB"/>
    <w:multiLevelType w:val="hybridMultilevel"/>
    <w:tmpl w:val="F424C2EC"/>
    <w:lvl w:ilvl="0" w:tplc="B502ACB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049B5"/>
    <w:multiLevelType w:val="hybridMultilevel"/>
    <w:tmpl w:val="B3A2CA14"/>
    <w:lvl w:ilvl="0" w:tplc="49D264D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BA096A"/>
    <w:multiLevelType w:val="hybridMultilevel"/>
    <w:tmpl w:val="6B729352"/>
    <w:lvl w:ilvl="0" w:tplc="3FF4BD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7A75D1"/>
    <w:multiLevelType w:val="hybridMultilevel"/>
    <w:tmpl w:val="576071E0"/>
    <w:lvl w:ilvl="0" w:tplc="897250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563C1000"/>
    <w:multiLevelType w:val="hybridMultilevel"/>
    <w:tmpl w:val="E3003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6B2BD0"/>
    <w:multiLevelType w:val="hybridMultilevel"/>
    <w:tmpl w:val="F7E80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63681B"/>
    <w:multiLevelType w:val="hybridMultilevel"/>
    <w:tmpl w:val="1ECA8A60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8B6A8B"/>
    <w:multiLevelType w:val="hybridMultilevel"/>
    <w:tmpl w:val="572ED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3472A"/>
    <w:multiLevelType w:val="hybridMultilevel"/>
    <w:tmpl w:val="B94C0DE0"/>
    <w:lvl w:ilvl="0" w:tplc="8FECF7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>
    <w:nsid w:val="69A815A5"/>
    <w:multiLevelType w:val="hybridMultilevel"/>
    <w:tmpl w:val="1C80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478D6"/>
    <w:multiLevelType w:val="hybridMultilevel"/>
    <w:tmpl w:val="068C9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19035A"/>
    <w:multiLevelType w:val="hybridMultilevel"/>
    <w:tmpl w:val="70107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326A4"/>
    <w:multiLevelType w:val="hybridMultilevel"/>
    <w:tmpl w:val="179E8CB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125BEE"/>
    <w:multiLevelType w:val="hybridMultilevel"/>
    <w:tmpl w:val="0E682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F0F36"/>
    <w:multiLevelType w:val="hybridMultilevel"/>
    <w:tmpl w:val="72107408"/>
    <w:lvl w:ilvl="0" w:tplc="8FECF71C">
      <w:start w:val="1"/>
      <w:numFmt w:val="bullet"/>
      <w:lvlText w:val=""/>
      <w:lvlJc w:val="left"/>
      <w:pPr>
        <w:ind w:left="5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4"/>
  </w:num>
  <w:num w:numId="2">
    <w:abstractNumId w:val="5"/>
  </w:num>
  <w:num w:numId="3">
    <w:abstractNumId w:val="22"/>
  </w:num>
  <w:num w:numId="4">
    <w:abstractNumId w:val="1"/>
  </w:num>
  <w:num w:numId="5">
    <w:abstractNumId w:val="9"/>
  </w:num>
  <w:num w:numId="6">
    <w:abstractNumId w:val="21"/>
  </w:num>
  <w:num w:numId="7">
    <w:abstractNumId w:val="0"/>
  </w:num>
  <w:num w:numId="8">
    <w:abstractNumId w:val="23"/>
  </w:num>
  <w:num w:numId="9">
    <w:abstractNumId w:val="19"/>
  </w:num>
  <w:num w:numId="10">
    <w:abstractNumId w:val="24"/>
  </w:num>
  <w:num w:numId="11">
    <w:abstractNumId w:val="18"/>
  </w:num>
  <w:num w:numId="12">
    <w:abstractNumId w:val="2"/>
  </w:num>
  <w:num w:numId="13">
    <w:abstractNumId w:val="20"/>
  </w:num>
  <w:num w:numId="14">
    <w:abstractNumId w:val="12"/>
  </w:num>
  <w:num w:numId="15">
    <w:abstractNumId w:val="14"/>
  </w:num>
  <w:num w:numId="16">
    <w:abstractNumId w:val="7"/>
  </w:num>
  <w:num w:numId="17">
    <w:abstractNumId w:val="8"/>
  </w:num>
  <w:num w:numId="18">
    <w:abstractNumId w:val="11"/>
  </w:num>
  <w:num w:numId="19">
    <w:abstractNumId w:val="16"/>
  </w:num>
  <w:num w:numId="20">
    <w:abstractNumId w:val="13"/>
  </w:num>
  <w:num w:numId="21">
    <w:abstractNumId w:val="6"/>
  </w:num>
  <w:num w:numId="22">
    <w:abstractNumId w:val="17"/>
  </w:num>
  <w:num w:numId="23">
    <w:abstractNumId w:val="10"/>
  </w:num>
  <w:num w:numId="24">
    <w:abstractNumId w:val="15"/>
  </w:num>
  <w:num w:numId="25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5EA"/>
    <w:rsid w:val="00003A3D"/>
    <w:rsid w:val="00007A13"/>
    <w:rsid w:val="0001169E"/>
    <w:rsid w:val="00027DCD"/>
    <w:rsid w:val="00031307"/>
    <w:rsid w:val="000317DA"/>
    <w:rsid w:val="00040D81"/>
    <w:rsid w:val="000431D8"/>
    <w:rsid w:val="000567CF"/>
    <w:rsid w:val="00057454"/>
    <w:rsid w:val="0006397B"/>
    <w:rsid w:val="00065739"/>
    <w:rsid w:val="00067424"/>
    <w:rsid w:val="00067D92"/>
    <w:rsid w:val="0008273B"/>
    <w:rsid w:val="000A2900"/>
    <w:rsid w:val="000A71D4"/>
    <w:rsid w:val="000A7A73"/>
    <w:rsid w:val="000B235F"/>
    <w:rsid w:val="000B287A"/>
    <w:rsid w:val="000B3BCF"/>
    <w:rsid w:val="000B5BBA"/>
    <w:rsid w:val="000B6111"/>
    <w:rsid w:val="000C611A"/>
    <w:rsid w:val="000D2235"/>
    <w:rsid w:val="000D25A8"/>
    <w:rsid w:val="000D2B5F"/>
    <w:rsid w:val="000D3029"/>
    <w:rsid w:val="000E2001"/>
    <w:rsid w:val="000E76DA"/>
    <w:rsid w:val="000F096A"/>
    <w:rsid w:val="000F2125"/>
    <w:rsid w:val="000F463F"/>
    <w:rsid w:val="00107956"/>
    <w:rsid w:val="00110677"/>
    <w:rsid w:val="00110CB9"/>
    <w:rsid w:val="001162A9"/>
    <w:rsid w:val="00131688"/>
    <w:rsid w:val="001345E8"/>
    <w:rsid w:val="00135B82"/>
    <w:rsid w:val="00136FE8"/>
    <w:rsid w:val="00160307"/>
    <w:rsid w:val="00162A16"/>
    <w:rsid w:val="00163BB6"/>
    <w:rsid w:val="00164139"/>
    <w:rsid w:val="00165106"/>
    <w:rsid w:val="001664DC"/>
    <w:rsid w:val="00166C5D"/>
    <w:rsid w:val="00171E5C"/>
    <w:rsid w:val="001738E7"/>
    <w:rsid w:val="00176DB4"/>
    <w:rsid w:val="00181BDD"/>
    <w:rsid w:val="0018436A"/>
    <w:rsid w:val="0018750D"/>
    <w:rsid w:val="0019696E"/>
    <w:rsid w:val="001A056B"/>
    <w:rsid w:val="001A3543"/>
    <w:rsid w:val="001A37D4"/>
    <w:rsid w:val="001A5BA0"/>
    <w:rsid w:val="001A677C"/>
    <w:rsid w:val="001B742B"/>
    <w:rsid w:val="001C0659"/>
    <w:rsid w:val="001C12FF"/>
    <w:rsid w:val="001C37DD"/>
    <w:rsid w:val="001C3ABA"/>
    <w:rsid w:val="001C4E5F"/>
    <w:rsid w:val="001C7C96"/>
    <w:rsid w:val="001D311F"/>
    <w:rsid w:val="001D3B31"/>
    <w:rsid w:val="001D70FE"/>
    <w:rsid w:val="001E11D1"/>
    <w:rsid w:val="001E386E"/>
    <w:rsid w:val="001F0674"/>
    <w:rsid w:val="001F131C"/>
    <w:rsid w:val="001F3790"/>
    <w:rsid w:val="00202BEA"/>
    <w:rsid w:val="0020427A"/>
    <w:rsid w:val="0021364C"/>
    <w:rsid w:val="00213866"/>
    <w:rsid w:val="00216782"/>
    <w:rsid w:val="00225F65"/>
    <w:rsid w:val="00227186"/>
    <w:rsid w:val="00227BCE"/>
    <w:rsid w:val="002316FD"/>
    <w:rsid w:val="00234D32"/>
    <w:rsid w:val="002356F3"/>
    <w:rsid w:val="002374B8"/>
    <w:rsid w:val="002419DC"/>
    <w:rsid w:val="002435FF"/>
    <w:rsid w:val="00247071"/>
    <w:rsid w:val="002628D3"/>
    <w:rsid w:val="00267BE8"/>
    <w:rsid w:val="00271447"/>
    <w:rsid w:val="00276021"/>
    <w:rsid w:val="00291D0B"/>
    <w:rsid w:val="002976EC"/>
    <w:rsid w:val="002A088D"/>
    <w:rsid w:val="002A4968"/>
    <w:rsid w:val="002A7F6F"/>
    <w:rsid w:val="002B1104"/>
    <w:rsid w:val="002B11E8"/>
    <w:rsid w:val="002B3789"/>
    <w:rsid w:val="002B3CAD"/>
    <w:rsid w:val="002B4C7A"/>
    <w:rsid w:val="002B7FFE"/>
    <w:rsid w:val="002C2E2F"/>
    <w:rsid w:val="002C46AC"/>
    <w:rsid w:val="002C7B1E"/>
    <w:rsid w:val="002D258C"/>
    <w:rsid w:val="002D7640"/>
    <w:rsid w:val="002E0274"/>
    <w:rsid w:val="002E2746"/>
    <w:rsid w:val="002E34DD"/>
    <w:rsid w:val="002E680D"/>
    <w:rsid w:val="002F2957"/>
    <w:rsid w:val="002F5200"/>
    <w:rsid w:val="003048CF"/>
    <w:rsid w:val="003078DC"/>
    <w:rsid w:val="00317700"/>
    <w:rsid w:val="003210BA"/>
    <w:rsid w:val="003227ED"/>
    <w:rsid w:val="00323D4C"/>
    <w:rsid w:val="00324002"/>
    <w:rsid w:val="003241BB"/>
    <w:rsid w:val="00325977"/>
    <w:rsid w:val="00325ED9"/>
    <w:rsid w:val="00333BA1"/>
    <w:rsid w:val="003341B1"/>
    <w:rsid w:val="00343615"/>
    <w:rsid w:val="0034560E"/>
    <w:rsid w:val="00345BC1"/>
    <w:rsid w:val="00350945"/>
    <w:rsid w:val="00350DCE"/>
    <w:rsid w:val="00351C8D"/>
    <w:rsid w:val="00356893"/>
    <w:rsid w:val="00361407"/>
    <w:rsid w:val="00362025"/>
    <w:rsid w:val="00364B1A"/>
    <w:rsid w:val="00365223"/>
    <w:rsid w:val="00365F18"/>
    <w:rsid w:val="00371A3D"/>
    <w:rsid w:val="00372472"/>
    <w:rsid w:val="00372855"/>
    <w:rsid w:val="003736E6"/>
    <w:rsid w:val="0039391C"/>
    <w:rsid w:val="003971D3"/>
    <w:rsid w:val="003A1329"/>
    <w:rsid w:val="003A4B6B"/>
    <w:rsid w:val="003A7115"/>
    <w:rsid w:val="003B399A"/>
    <w:rsid w:val="003B4845"/>
    <w:rsid w:val="003C3ADA"/>
    <w:rsid w:val="003D4589"/>
    <w:rsid w:val="003D5F15"/>
    <w:rsid w:val="004055D7"/>
    <w:rsid w:val="00414D45"/>
    <w:rsid w:val="00430DE3"/>
    <w:rsid w:val="004314CD"/>
    <w:rsid w:val="00440618"/>
    <w:rsid w:val="004428F0"/>
    <w:rsid w:val="004431D4"/>
    <w:rsid w:val="004453DD"/>
    <w:rsid w:val="004526D5"/>
    <w:rsid w:val="00453504"/>
    <w:rsid w:val="0045400E"/>
    <w:rsid w:val="00454E2E"/>
    <w:rsid w:val="004568A8"/>
    <w:rsid w:val="00466857"/>
    <w:rsid w:val="00471521"/>
    <w:rsid w:val="00473378"/>
    <w:rsid w:val="00476AA7"/>
    <w:rsid w:val="004807F3"/>
    <w:rsid w:val="00482E06"/>
    <w:rsid w:val="00490EE6"/>
    <w:rsid w:val="00492B6F"/>
    <w:rsid w:val="00493132"/>
    <w:rsid w:val="00494025"/>
    <w:rsid w:val="004940C5"/>
    <w:rsid w:val="004956A7"/>
    <w:rsid w:val="004966BD"/>
    <w:rsid w:val="0049703B"/>
    <w:rsid w:val="004A27F8"/>
    <w:rsid w:val="004A4074"/>
    <w:rsid w:val="004A55BB"/>
    <w:rsid w:val="004B15E7"/>
    <w:rsid w:val="004B2368"/>
    <w:rsid w:val="004D4B4B"/>
    <w:rsid w:val="004D6810"/>
    <w:rsid w:val="004F2FAE"/>
    <w:rsid w:val="00505913"/>
    <w:rsid w:val="00506EF1"/>
    <w:rsid w:val="00522C70"/>
    <w:rsid w:val="00526CB2"/>
    <w:rsid w:val="00527DB3"/>
    <w:rsid w:val="00531A02"/>
    <w:rsid w:val="00535DF5"/>
    <w:rsid w:val="00535E32"/>
    <w:rsid w:val="00535E4C"/>
    <w:rsid w:val="00537358"/>
    <w:rsid w:val="0054312E"/>
    <w:rsid w:val="005432E1"/>
    <w:rsid w:val="00544632"/>
    <w:rsid w:val="00544804"/>
    <w:rsid w:val="00546FCC"/>
    <w:rsid w:val="00551211"/>
    <w:rsid w:val="00554075"/>
    <w:rsid w:val="0055755B"/>
    <w:rsid w:val="00561AFB"/>
    <w:rsid w:val="00562863"/>
    <w:rsid w:val="00562AB7"/>
    <w:rsid w:val="005659BD"/>
    <w:rsid w:val="005731A5"/>
    <w:rsid w:val="00573BE5"/>
    <w:rsid w:val="00581B55"/>
    <w:rsid w:val="00581DEA"/>
    <w:rsid w:val="00583A0D"/>
    <w:rsid w:val="00590198"/>
    <w:rsid w:val="00590D59"/>
    <w:rsid w:val="0059445A"/>
    <w:rsid w:val="0059686F"/>
    <w:rsid w:val="005A0826"/>
    <w:rsid w:val="005A2976"/>
    <w:rsid w:val="005A74D1"/>
    <w:rsid w:val="005A7C5E"/>
    <w:rsid w:val="005B1837"/>
    <w:rsid w:val="005B7651"/>
    <w:rsid w:val="005C1E84"/>
    <w:rsid w:val="005C2AA2"/>
    <w:rsid w:val="005C4A78"/>
    <w:rsid w:val="005C6A8C"/>
    <w:rsid w:val="005C79C2"/>
    <w:rsid w:val="005D5A28"/>
    <w:rsid w:val="005D720C"/>
    <w:rsid w:val="005E4089"/>
    <w:rsid w:val="005E58E4"/>
    <w:rsid w:val="005F7BEB"/>
    <w:rsid w:val="00601FB4"/>
    <w:rsid w:val="0060365D"/>
    <w:rsid w:val="00607930"/>
    <w:rsid w:val="006129AD"/>
    <w:rsid w:val="00614A96"/>
    <w:rsid w:val="00624BFB"/>
    <w:rsid w:val="0063289F"/>
    <w:rsid w:val="006335F5"/>
    <w:rsid w:val="00637D5D"/>
    <w:rsid w:val="006531E2"/>
    <w:rsid w:val="006554CD"/>
    <w:rsid w:val="00662A6D"/>
    <w:rsid w:val="006632E2"/>
    <w:rsid w:val="00663AA8"/>
    <w:rsid w:val="00666A2F"/>
    <w:rsid w:val="00684AB8"/>
    <w:rsid w:val="006865EA"/>
    <w:rsid w:val="0068698C"/>
    <w:rsid w:val="00691F24"/>
    <w:rsid w:val="006A4C44"/>
    <w:rsid w:val="006B66B7"/>
    <w:rsid w:val="006B6790"/>
    <w:rsid w:val="006B7EF6"/>
    <w:rsid w:val="006B7F72"/>
    <w:rsid w:val="006C5746"/>
    <w:rsid w:val="006D3EE8"/>
    <w:rsid w:val="006E2F54"/>
    <w:rsid w:val="006E7183"/>
    <w:rsid w:val="006F15B5"/>
    <w:rsid w:val="006F44CE"/>
    <w:rsid w:val="00702E6F"/>
    <w:rsid w:val="00704A5C"/>
    <w:rsid w:val="00704A73"/>
    <w:rsid w:val="00705C6E"/>
    <w:rsid w:val="00715AF0"/>
    <w:rsid w:val="007163F8"/>
    <w:rsid w:val="00716A06"/>
    <w:rsid w:val="00725CB7"/>
    <w:rsid w:val="00727848"/>
    <w:rsid w:val="00730752"/>
    <w:rsid w:val="0073250A"/>
    <w:rsid w:val="00733575"/>
    <w:rsid w:val="00737050"/>
    <w:rsid w:val="00743C21"/>
    <w:rsid w:val="00746B39"/>
    <w:rsid w:val="0075043B"/>
    <w:rsid w:val="00756EFF"/>
    <w:rsid w:val="00770191"/>
    <w:rsid w:val="007746D8"/>
    <w:rsid w:val="0078050B"/>
    <w:rsid w:val="007901E5"/>
    <w:rsid w:val="007915B7"/>
    <w:rsid w:val="00796801"/>
    <w:rsid w:val="007A255B"/>
    <w:rsid w:val="007A50CD"/>
    <w:rsid w:val="007A6F0B"/>
    <w:rsid w:val="007D1440"/>
    <w:rsid w:val="007E247C"/>
    <w:rsid w:val="007E5AA3"/>
    <w:rsid w:val="007E5F18"/>
    <w:rsid w:val="007F0B4F"/>
    <w:rsid w:val="007F3901"/>
    <w:rsid w:val="00805757"/>
    <w:rsid w:val="0080615D"/>
    <w:rsid w:val="0081281D"/>
    <w:rsid w:val="00814085"/>
    <w:rsid w:val="008159F9"/>
    <w:rsid w:val="00822601"/>
    <w:rsid w:val="00823479"/>
    <w:rsid w:val="00825645"/>
    <w:rsid w:val="00826382"/>
    <w:rsid w:val="00827907"/>
    <w:rsid w:val="00831E51"/>
    <w:rsid w:val="008360DA"/>
    <w:rsid w:val="00841884"/>
    <w:rsid w:val="00853AD0"/>
    <w:rsid w:val="008561C1"/>
    <w:rsid w:val="008579A1"/>
    <w:rsid w:val="00870FEE"/>
    <w:rsid w:val="0087131C"/>
    <w:rsid w:val="0087167E"/>
    <w:rsid w:val="00871E71"/>
    <w:rsid w:val="00871F63"/>
    <w:rsid w:val="00873402"/>
    <w:rsid w:val="00877FB8"/>
    <w:rsid w:val="008946E9"/>
    <w:rsid w:val="00896D93"/>
    <w:rsid w:val="008A171C"/>
    <w:rsid w:val="008A1758"/>
    <w:rsid w:val="008A7AF8"/>
    <w:rsid w:val="008B17FB"/>
    <w:rsid w:val="008B2689"/>
    <w:rsid w:val="008C2534"/>
    <w:rsid w:val="008D05DF"/>
    <w:rsid w:val="008D1A8E"/>
    <w:rsid w:val="008F29AE"/>
    <w:rsid w:val="008F3782"/>
    <w:rsid w:val="008F516C"/>
    <w:rsid w:val="008F6197"/>
    <w:rsid w:val="00900F0F"/>
    <w:rsid w:val="00904EB8"/>
    <w:rsid w:val="009167C7"/>
    <w:rsid w:val="009226D0"/>
    <w:rsid w:val="0092542C"/>
    <w:rsid w:val="00925A6D"/>
    <w:rsid w:val="00926FA3"/>
    <w:rsid w:val="0093631D"/>
    <w:rsid w:val="00937458"/>
    <w:rsid w:val="00940AD7"/>
    <w:rsid w:val="00942045"/>
    <w:rsid w:val="00945319"/>
    <w:rsid w:val="00947F9E"/>
    <w:rsid w:val="009501B7"/>
    <w:rsid w:val="00954137"/>
    <w:rsid w:val="00962B29"/>
    <w:rsid w:val="00965CEA"/>
    <w:rsid w:val="00973B10"/>
    <w:rsid w:val="00977E9F"/>
    <w:rsid w:val="00980092"/>
    <w:rsid w:val="00980AF8"/>
    <w:rsid w:val="00985F91"/>
    <w:rsid w:val="009873EC"/>
    <w:rsid w:val="0099023A"/>
    <w:rsid w:val="009976A1"/>
    <w:rsid w:val="009A2D7D"/>
    <w:rsid w:val="009B6CA3"/>
    <w:rsid w:val="009C0425"/>
    <w:rsid w:val="009C0700"/>
    <w:rsid w:val="009C1D3F"/>
    <w:rsid w:val="009C465A"/>
    <w:rsid w:val="009C5179"/>
    <w:rsid w:val="009C614A"/>
    <w:rsid w:val="009C69B0"/>
    <w:rsid w:val="009D1B4F"/>
    <w:rsid w:val="009D7647"/>
    <w:rsid w:val="009E0C18"/>
    <w:rsid w:val="009E15B6"/>
    <w:rsid w:val="009E1EDD"/>
    <w:rsid w:val="009F028E"/>
    <w:rsid w:val="009F1B42"/>
    <w:rsid w:val="009F326B"/>
    <w:rsid w:val="009F4986"/>
    <w:rsid w:val="009F512C"/>
    <w:rsid w:val="009F6EC4"/>
    <w:rsid w:val="00A0285A"/>
    <w:rsid w:val="00A033DB"/>
    <w:rsid w:val="00A05EEB"/>
    <w:rsid w:val="00A1479E"/>
    <w:rsid w:val="00A14CA7"/>
    <w:rsid w:val="00A24911"/>
    <w:rsid w:val="00A308F9"/>
    <w:rsid w:val="00A32611"/>
    <w:rsid w:val="00A37842"/>
    <w:rsid w:val="00A5367E"/>
    <w:rsid w:val="00A56158"/>
    <w:rsid w:val="00A60A2D"/>
    <w:rsid w:val="00A60B7F"/>
    <w:rsid w:val="00A613F7"/>
    <w:rsid w:val="00A64B24"/>
    <w:rsid w:val="00A7033A"/>
    <w:rsid w:val="00A71CD9"/>
    <w:rsid w:val="00A73711"/>
    <w:rsid w:val="00A76678"/>
    <w:rsid w:val="00A77285"/>
    <w:rsid w:val="00A85822"/>
    <w:rsid w:val="00A85D3C"/>
    <w:rsid w:val="00A8791F"/>
    <w:rsid w:val="00A95C36"/>
    <w:rsid w:val="00AA0F35"/>
    <w:rsid w:val="00AB4B55"/>
    <w:rsid w:val="00AB6B1A"/>
    <w:rsid w:val="00AC0328"/>
    <w:rsid w:val="00AC20D8"/>
    <w:rsid w:val="00AC2C90"/>
    <w:rsid w:val="00AC5C92"/>
    <w:rsid w:val="00AC7A17"/>
    <w:rsid w:val="00AD5D6A"/>
    <w:rsid w:val="00AD6570"/>
    <w:rsid w:val="00AF2E7B"/>
    <w:rsid w:val="00AF3407"/>
    <w:rsid w:val="00AF6F55"/>
    <w:rsid w:val="00B11EDD"/>
    <w:rsid w:val="00B155DD"/>
    <w:rsid w:val="00B2728D"/>
    <w:rsid w:val="00B30519"/>
    <w:rsid w:val="00B43889"/>
    <w:rsid w:val="00B50C28"/>
    <w:rsid w:val="00B5479A"/>
    <w:rsid w:val="00B56AFA"/>
    <w:rsid w:val="00B617AE"/>
    <w:rsid w:val="00B61D56"/>
    <w:rsid w:val="00B63797"/>
    <w:rsid w:val="00B63B45"/>
    <w:rsid w:val="00B67FF1"/>
    <w:rsid w:val="00B727DD"/>
    <w:rsid w:val="00B757D5"/>
    <w:rsid w:val="00B773A3"/>
    <w:rsid w:val="00B81E08"/>
    <w:rsid w:val="00B832B7"/>
    <w:rsid w:val="00B90091"/>
    <w:rsid w:val="00B909D0"/>
    <w:rsid w:val="00B9162B"/>
    <w:rsid w:val="00B93798"/>
    <w:rsid w:val="00BA6238"/>
    <w:rsid w:val="00BB2532"/>
    <w:rsid w:val="00BB5088"/>
    <w:rsid w:val="00BC0A6A"/>
    <w:rsid w:val="00BC11C7"/>
    <w:rsid w:val="00BD1326"/>
    <w:rsid w:val="00BD1790"/>
    <w:rsid w:val="00BD2D7E"/>
    <w:rsid w:val="00BE0CBF"/>
    <w:rsid w:val="00BF1F54"/>
    <w:rsid w:val="00BF2997"/>
    <w:rsid w:val="00BF7F14"/>
    <w:rsid w:val="00C01D17"/>
    <w:rsid w:val="00C07BBE"/>
    <w:rsid w:val="00C14177"/>
    <w:rsid w:val="00C17180"/>
    <w:rsid w:val="00C210E8"/>
    <w:rsid w:val="00C22831"/>
    <w:rsid w:val="00C23D85"/>
    <w:rsid w:val="00C245ED"/>
    <w:rsid w:val="00C24E7A"/>
    <w:rsid w:val="00C31DBD"/>
    <w:rsid w:val="00C3470F"/>
    <w:rsid w:val="00C44BBA"/>
    <w:rsid w:val="00C50282"/>
    <w:rsid w:val="00C54353"/>
    <w:rsid w:val="00C55437"/>
    <w:rsid w:val="00C57B4F"/>
    <w:rsid w:val="00C60B52"/>
    <w:rsid w:val="00C6224E"/>
    <w:rsid w:val="00C70111"/>
    <w:rsid w:val="00C8630E"/>
    <w:rsid w:val="00C90305"/>
    <w:rsid w:val="00C94FE7"/>
    <w:rsid w:val="00C970E6"/>
    <w:rsid w:val="00CA4825"/>
    <w:rsid w:val="00CA5249"/>
    <w:rsid w:val="00CA6931"/>
    <w:rsid w:val="00CA7849"/>
    <w:rsid w:val="00CB5A9C"/>
    <w:rsid w:val="00CC30CD"/>
    <w:rsid w:val="00CC5555"/>
    <w:rsid w:val="00CC7640"/>
    <w:rsid w:val="00CD061A"/>
    <w:rsid w:val="00CD22D9"/>
    <w:rsid w:val="00CD3ECD"/>
    <w:rsid w:val="00CD7E66"/>
    <w:rsid w:val="00CE16C2"/>
    <w:rsid w:val="00CE42A2"/>
    <w:rsid w:val="00CF0366"/>
    <w:rsid w:val="00CF63A2"/>
    <w:rsid w:val="00D01B7E"/>
    <w:rsid w:val="00D04172"/>
    <w:rsid w:val="00D04EC5"/>
    <w:rsid w:val="00D0670C"/>
    <w:rsid w:val="00D07477"/>
    <w:rsid w:val="00D1105F"/>
    <w:rsid w:val="00D24166"/>
    <w:rsid w:val="00D245AB"/>
    <w:rsid w:val="00D24982"/>
    <w:rsid w:val="00D25D21"/>
    <w:rsid w:val="00D267DF"/>
    <w:rsid w:val="00D274CB"/>
    <w:rsid w:val="00D349D7"/>
    <w:rsid w:val="00D4405D"/>
    <w:rsid w:val="00D56365"/>
    <w:rsid w:val="00D572C9"/>
    <w:rsid w:val="00D711C2"/>
    <w:rsid w:val="00D74265"/>
    <w:rsid w:val="00D85A07"/>
    <w:rsid w:val="00D87D2D"/>
    <w:rsid w:val="00D9033A"/>
    <w:rsid w:val="00D92BF6"/>
    <w:rsid w:val="00D97239"/>
    <w:rsid w:val="00D97BA5"/>
    <w:rsid w:val="00DA227F"/>
    <w:rsid w:val="00DA739C"/>
    <w:rsid w:val="00DB158C"/>
    <w:rsid w:val="00DB2375"/>
    <w:rsid w:val="00DB7A6C"/>
    <w:rsid w:val="00DC0CA2"/>
    <w:rsid w:val="00DC187B"/>
    <w:rsid w:val="00DD4B79"/>
    <w:rsid w:val="00DD4E1B"/>
    <w:rsid w:val="00DE7C86"/>
    <w:rsid w:val="00DF78B2"/>
    <w:rsid w:val="00E026F7"/>
    <w:rsid w:val="00E11EB8"/>
    <w:rsid w:val="00E139DA"/>
    <w:rsid w:val="00E1547C"/>
    <w:rsid w:val="00E2467D"/>
    <w:rsid w:val="00E24B6B"/>
    <w:rsid w:val="00E25452"/>
    <w:rsid w:val="00E26444"/>
    <w:rsid w:val="00E26748"/>
    <w:rsid w:val="00E3040F"/>
    <w:rsid w:val="00E355CB"/>
    <w:rsid w:val="00E414AB"/>
    <w:rsid w:val="00E444B8"/>
    <w:rsid w:val="00E50CF8"/>
    <w:rsid w:val="00E51092"/>
    <w:rsid w:val="00E619BF"/>
    <w:rsid w:val="00E754A1"/>
    <w:rsid w:val="00E771DB"/>
    <w:rsid w:val="00E95460"/>
    <w:rsid w:val="00E96241"/>
    <w:rsid w:val="00EB0B2E"/>
    <w:rsid w:val="00ED2E8C"/>
    <w:rsid w:val="00ED406E"/>
    <w:rsid w:val="00ED6E6D"/>
    <w:rsid w:val="00ED7FAF"/>
    <w:rsid w:val="00EE15B0"/>
    <w:rsid w:val="00EF43A5"/>
    <w:rsid w:val="00F006C7"/>
    <w:rsid w:val="00F01684"/>
    <w:rsid w:val="00F01C4A"/>
    <w:rsid w:val="00F027D7"/>
    <w:rsid w:val="00F0335A"/>
    <w:rsid w:val="00F03EB5"/>
    <w:rsid w:val="00F05A62"/>
    <w:rsid w:val="00F2004D"/>
    <w:rsid w:val="00F2073C"/>
    <w:rsid w:val="00F21116"/>
    <w:rsid w:val="00F3073F"/>
    <w:rsid w:val="00F31009"/>
    <w:rsid w:val="00F32383"/>
    <w:rsid w:val="00F36F05"/>
    <w:rsid w:val="00F40BB0"/>
    <w:rsid w:val="00F415D4"/>
    <w:rsid w:val="00F4266B"/>
    <w:rsid w:val="00F535BE"/>
    <w:rsid w:val="00F53E2A"/>
    <w:rsid w:val="00F55438"/>
    <w:rsid w:val="00F554EC"/>
    <w:rsid w:val="00F66086"/>
    <w:rsid w:val="00F76732"/>
    <w:rsid w:val="00F77376"/>
    <w:rsid w:val="00F844C3"/>
    <w:rsid w:val="00F86006"/>
    <w:rsid w:val="00F87140"/>
    <w:rsid w:val="00F947DC"/>
    <w:rsid w:val="00F95247"/>
    <w:rsid w:val="00F95330"/>
    <w:rsid w:val="00FC25F2"/>
    <w:rsid w:val="00FC4FBC"/>
    <w:rsid w:val="00FC6FCC"/>
    <w:rsid w:val="00FC7B2D"/>
    <w:rsid w:val="00FD075B"/>
    <w:rsid w:val="00FD28EA"/>
    <w:rsid w:val="00FE3C59"/>
    <w:rsid w:val="00FF0085"/>
    <w:rsid w:val="00FF1F61"/>
    <w:rsid w:val="00FF4682"/>
    <w:rsid w:val="00FF5904"/>
    <w:rsid w:val="00FF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FE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01D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53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53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305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rsid w:val="00B30519"/>
    <w:pPr>
      <w:spacing w:after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B3051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B30519"/>
    <w:rPr>
      <w:vertAlign w:val="superscript"/>
    </w:rPr>
  </w:style>
  <w:style w:type="character" w:styleId="Hipercze">
    <w:name w:val="Hyperlink"/>
    <w:uiPriority w:val="99"/>
    <w:rsid w:val="00BD2D7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C01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43C21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743C21"/>
    <w:pPr>
      <w:spacing w:after="0" w:line="240" w:lineRule="auto"/>
    </w:pPr>
    <w:rPr>
      <w:rFonts w:ascii="Calibri" w:eastAsia="Calibri" w:hAnsi="Calibri" w:cs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45319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4055D7"/>
    <w:pPr>
      <w:tabs>
        <w:tab w:val="right" w:leader="dot" w:pos="9062"/>
      </w:tabs>
      <w:spacing w:after="100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945319"/>
    <w:pPr>
      <w:spacing w:after="100"/>
      <w:ind w:left="2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531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31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53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53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91D0B"/>
    <w:pPr>
      <w:tabs>
        <w:tab w:val="right" w:leader="dot" w:pos="9062"/>
      </w:tabs>
      <w:spacing w:after="100"/>
      <w:ind w:left="48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28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28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8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417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141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1417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C141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Char">
    <w:name w:val="Text 1 Char"/>
    <w:link w:val="Text1"/>
    <w:locked/>
    <w:rsid w:val="00544632"/>
    <w:rPr>
      <w:rFonts w:ascii="Times New Roman" w:hAnsi="Times New Roman"/>
      <w:sz w:val="24"/>
      <w:lang w:eastAsia="pl-PL"/>
    </w:rPr>
  </w:style>
  <w:style w:type="paragraph" w:customStyle="1" w:styleId="Text1">
    <w:name w:val="Text 1"/>
    <w:basedOn w:val="Normalny"/>
    <w:link w:val="Text1Char"/>
    <w:rsid w:val="00544632"/>
    <w:pPr>
      <w:spacing w:before="120"/>
      <w:ind w:left="850"/>
      <w:jc w:val="both"/>
    </w:pPr>
    <w:rPr>
      <w:rFonts w:eastAsiaTheme="minorHAnsi" w:cstheme="minorBidi"/>
      <w:szCs w:val="22"/>
    </w:rPr>
  </w:style>
  <w:style w:type="paragraph" w:customStyle="1" w:styleId="Default">
    <w:name w:val="Default"/>
    <w:rsid w:val="00F554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1C0659"/>
  </w:style>
  <w:style w:type="paragraph" w:styleId="Poprawka">
    <w:name w:val="Revision"/>
    <w:hidden/>
    <w:semiHidden/>
    <w:rsid w:val="00E75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">
    <w:name w:val="CM4"/>
    <w:basedOn w:val="Normalny"/>
    <w:next w:val="Normalny"/>
    <w:uiPriority w:val="99"/>
    <w:rsid w:val="00A24911"/>
    <w:pPr>
      <w:autoSpaceDE w:val="0"/>
      <w:autoSpaceDN w:val="0"/>
      <w:adjustRightInd w:val="0"/>
      <w:spacing w:after="0"/>
    </w:pPr>
    <w:rPr>
      <w:rFonts w:ascii="EUAlbertina" w:eastAsia="Calibri" w:hAnsi="EUAlbertina"/>
      <w:lang w:eastAsia="en-US"/>
    </w:rPr>
  </w:style>
  <w:style w:type="character" w:customStyle="1" w:styleId="tekst">
    <w:name w:val="tekst"/>
    <w:basedOn w:val="Domylnaczcionkaakapitu"/>
    <w:rsid w:val="00F4266B"/>
  </w:style>
  <w:style w:type="character" w:customStyle="1" w:styleId="h2">
    <w:name w:val="h2"/>
    <w:basedOn w:val="Domylnaczcionkaakapitu"/>
    <w:rsid w:val="009C69B0"/>
  </w:style>
  <w:style w:type="paragraph" w:styleId="NormalnyWeb">
    <w:name w:val="Normal (Web)"/>
    <w:basedOn w:val="Normalny"/>
    <w:uiPriority w:val="99"/>
    <w:rsid w:val="00F5543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Pogrubienie">
    <w:name w:val="Strong"/>
    <w:basedOn w:val="Domylnaczcionkaakapitu"/>
    <w:uiPriority w:val="22"/>
    <w:qFormat/>
    <w:rsid w:val="00BF7F14"/>
    <w:rPr>
      <w:b/>
      <w:bCs/>
    </w:rPr>
  </w:style>
  <w:style w:type="character" w:customStyle="1" w:styleId="st">
    <w:name w:val="st"/>
    <w:basedOn w:val="Domylnaczcionkaakapitu"/>
    <w:rsid w:val="00BF7F14"/>
  </w:style>
  <w:style w:type="character" w:styleId="Uwydatnienie">
    <w:name w:val="Emphasis"/>
    <w:basedOn w:val="Domylnaczcionkaakapitu"/>
    <w:uiPriority w:val="20"/>
    <w:qFormat/>
    <w:rsid w:val="00BF7F14"/>
    <w:rPr>
      <w:i/>
      <w:iCs/>
    </w:rPr>
  </w:style>
  <w:style w:type="character" w:styleId="Numerstrony">
    <w:name w:val="page number"/>
    <w:basedOn w:val="Domylnaczcionkaakapitu"/>
    <w:rsid w:val="00C6224E"/>
  </w:style>
  <w:style w:type="character" w:styleId="UyteHipercze">
    <w:name w:val="FollowedHyperlink"/>
    <w:basedOn w:val="Domylnaczcionkaakapitu"/>
    <w:uiPriority w:val="99"/>
    <w:semiHidden/>
    <w:unhideWhenUsed/>
    <w:rsid w:val="001C4E5F"/>
    <w:rPr>
      <w:color w:val="800080"/>
      <w:u w:val="single"/>
    </w:rPr>
  </w:style>
  <w:style w:type="paragraph" w:customStyle="1" w:styleId="xl99">
    <w:name w:val="xl99"/>
    <w:basedOn w:val="Normalny"/>
    <w:rsid w:val="001C4E5F"/>
    <w:pPr>
      <w:shd w:val="clear" w:color="000000" w:fill="FFFFFF"/>
      <w:spacing w:before="100" w:beforeAutospacing="1" w:after="100" w:afterAutospacing="1"/>
    </w:pPr>
  </w:style>
  <w:style w:type="paragraph" w:customStyle="1" w:styleId="xl100">
    <w:name w:val="xl100"/>
    <w:basedOn w:val="Normalny"/>
    <w:rsid w:val="001C4E5F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01">
    <w:name w:val="xl101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2">
    <w:name w:val="xl102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3">
    <w:name w:val="xl103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4">
    <w:name w:val="xl10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5">
    <w:name w:val="xl10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6">
    <w:name w:val="xl106"/>
    <w:basedOn w:val="Normalny"/>
    <w:rsid w:val="001C4E5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8">
    <w:name w:val="xl108"/>
    <w:basedOn w:val="Normalny"/>
    <w:rsid w:val="001C4E5F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9">
    <w:name w:val="xl109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0">
    <w:name w:val="xl110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1">
    <w:name w:val="xl111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2">
    <w:name w:val="xl112"/>
    <w:basedOn w:val="Normalny"/>
    <w:rsid w:val="001C4E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3">
    <w:name w:val="xl113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4">
    <w:name w:val="xl11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5">
    <w:name w:val="xl11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6">
    <w:name w:val="xl116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7">
    <w:name w:val="xl117"/>
    <w:basedOn w:val="Normalny"/>
    <w:rsid w:val="001C4E5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8">
    <w:name w:val="xl118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9">
    <w:name w:val="xl119"/>
    <w:basedOn w:val="Normalny"/>
    <w:rsid w:val="001C4E5F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0">
    <w:name w:val="xl120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121">
    <w:name w:val="xl121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2">
    <w:name w:val="xl122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3">
    <w:name w:val="xl123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124">
    <w:name w:val="xl12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5">
    <w:name w:val="xl12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6">
    <w:name w:val="xl126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7">
    <w:name w:val="xl127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8">
    <w:name w:val="xl128"/>
    <w:basedOn w:val="Normalny"/>
    <w:rsid w:val="001C4E5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9">
    <w:name w:val="xl129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0">
    <w:name w:val="xl130"/>
    <w:basedOn w:val="Normalny"/>
    <w:rsid w:val="001C4E5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1">
    <w:name w:val="xl131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2">
    <w:name w:val="xl132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3">
    <w:name w:val="xl133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4">
    <w:name w:val="xl134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5">
    <w:name w:val="xl135"/>
    <w:basedOn w:val="Normalny"/>
    <w:rsid w:val="001C4E5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6">
    <w:name w:val="xl136"/>
    <w:basedOn w:val="Normalny"/>
    <w:rsid w:val="001C4E5F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7">
    <w:name w:val="xl137"/>
    <w:basedOn w:val="Normalny"/>
    <w:rsid w:val="001C4E5F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8">
    <w:name w:val="xl138"/>
    <w:basedOn w:val="Normalny"/>
    <w:rsid w:val="001C4E5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9">
    <w:name w:val="xl139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0">
    <w:name w:val="xl140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1">
    <w:name w:val="xl141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2">
    <w:name w:val="xl142"/>
    <w:basedOn w:val="Normalny"/>
    <w:rsid w:val="001C4E5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3">
    <w:name w:val="xl143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4">
    <w:name w:val="xl144"/>
    <w:basedOn w:val="Normalny"/>
    <w:rsid w:val="001C4E5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5">
    <w:name w:val="xl145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6">
    <w:name w:val="xl146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7">
    <w:name w:val="xl147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8">
    <w:name w:val="xl148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9">
    <w:name w:val="xl149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0">
    <w:name w:val="xl150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1">
    <w:name w:val="xl151"/>
    <w:basedOn w:val="Normalny"/>
    <w:rsid w:val="001C4E5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52">
    <w:name w:val="xl152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53">
    <w:name w:val="xl153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4">
    <w:name w:val="xl15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5">
    <w:name w:val="xl15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6">
    <w:name w:val="xl156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57">
    <w:name w:val="xl157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58">
    <w:name w:val="xl158"/>
    <w:basedOn w:val="Normalny"/>
    <w:rsid w:val="001C4E5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59">
    <w:name w:val="xl159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60">
    <w:name w:val="xl160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61">
    <w:name w:val="xl161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62">
    <w:name w:val="xl162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63">
    <w:name w:val="xl163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64">
    <w:name w:val="xl16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65">
    <w:name w:val="xl165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66">
    <w:name w:val="xl166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67">
    <w:name w:val="xl167"/>
    <w:basedOn w:val="Normalny"/>
    <w:rsid w:val="001C4E5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68">
    <w:name w:val="xl168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69">
    <w:name w:val="xl169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70">
    <w:name w:val="xl170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71">
    <w:name w:val="xl171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72">
    <w:name w:val="xl172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73">
    <w:name w:val="xl173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74">
    <w:name w:val="xl174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2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2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3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8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6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3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9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0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6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9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4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4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6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E9D6F0-E57B-42F6-9025-F9160D629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osi priorytetowych RPO WD 2014-2020 – projekt</vt:lpstr>
    </vt:vector>
  </TitlesOfParts>
  <Company/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osi priorytetowych RPO WD 2014-2020 – projekt</dc:title>
  <dc:creator>Hanna Gaczyńska-Piwowarska</dc:creator>
  <cp:lastModifiedBy> </cp:lastModifiedBy>
  <cp:revision>10</cp:revision>
  <cp:lastPrinted>2015-05-28T14:22:00Z</cp:lastPrinted>
  <dcterms:created xsi:type="dcterms:W3CDTF">2015-05-18T12:13:00Z</dcterms:created>
  <dcterms:modified xsi:type="dcterms:W3CDTF">2016-01-28T09:37:00Z</dcterms:modified>
</cp:coreProperties>
</file>